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3" w:rsidRDefault="00F75643" w:rsidP="00F756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 dnia 18.12.2020 r.</w:t>
      </w:r>
    </w:p>
    <w:p w:rsidR="00F75643" w:rsidRDefault="00F7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A.6840.1.2020.MW</w:t>
      </w:r>
    </w:p>
    <w:p w:rsidR="00F75643" w:rsidRDefault="00F75643">
      <w:pPr>
        <w:rPr>
          <w:rFonts w:ascii="Times New Roman" w:hAnsi="Times New Roman" w:cs="Times New Roman"/>
          <w:sz w:val="24"/>
          <w:szCs w:val="24"/>
        </w:rPr>
      </w:pPr>
    </w:p>
    <w:p w:rsidR="00C909C1" w:rsidRPr="002B5C3C" w:rsidRDefault="002B5C3C">
      <w:pPr>
        <w:rPr>
          <w:rFonts w:ascii="Times New Roman" w:hAnsi="Times New Roman" w:cs="Times New Roman"/>
          <w:sz w:val="24"/>
          <w:szCs w:val="24"/>
        </w:rPr>
      </w:pPr>
      <w:r w:rsidRPr="002B5C3C">
        <w:rPr>
          <w:rFonts w:ascii="Times New Roman" w:hAnsi="Times New Roman" w:cs="Times New Roman"/>
          <w:sz w:val="24"/>
          <w:szCs w:val="24"/>
        </w:rPr>
        <w:t xml:space="preserve">Na podstawie art. 12 Rozporządzenia Rady Ministrów z dnia 14 września 2004 r. w sprawie sposobu przeprowadzenia przetargów oraz rokowań na zbycie nieruchomości (Dz. U. z 2014 poz. 1490 z </w:t>
      </w:r>
      <w:proofErr w:type="spellStart"/>
      <w:r w:rsidRPr="002B5C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5C3C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2B5C3C" w:rsidRPr="00F75643" w:rsidRDefault="002B5C3C" w:rsidP="002B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43">
        <w:rPr>
          <w:rFonts w:ascii="Times New Roman" w:hAnsi="Times New Roman" w:cs="Times New Roman"/>
          <w:b/>
          <w:sz w:val="28"/>
          <w:szCs w:val="28"/>
        </w:rPr>
        <w:t>Wójt Gminy Wiśniew informuje</w:t>
      </w:r>
    </w:p>
    <w:p w:rsidR="002B5C3C" w:rsidRDefault="002B5C3C" w:rsidP="002B5C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wynikach pierwszego ustnego przetargu nieograniczonego</w:t>
      </w:r>
      <w:r w:rsidRPr="002B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rolnych stanowiących własność Gminy Wiśniew położonych w obrębie geodezyjnym Stok Wiśniewski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oznaczonych działkami nr. 1232, 1238, 1233, 1235, 1240/1, 1130/2 dla których prowadzona jest księga wieczysta nr SI1S/00054454/0.</w:t>
      </w:r>
    </w:p>
    <w:p w:rsidR="003A5C0B" w:rsidRDefault="002B5C3C" w:rsidP="002B5C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odbył się w dniu 17.12.2020 r. o godz. 11.00 w siedzibie Urzędu Gminy Wiśniew, sala konferencyjna na II piętrze.</w:t>
      </w:r>
    </w:p>
    <w:p w:rsidR="003A5C0B" w:rsidRDefault="003A5C0B" w:rsidP="003A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A5C0B">
        <w:rPr>
          <w:rFonts w:ascii="Times New Roman" w:hAnsi="Times New Roman" w:cs="Times New Roman"/>
          <w:b/>
          <w:sz w:val="24"/>
          <w:szCs w:val="24"/>
        </w:rPr>
        <w:t>ziałka nr 1232 o powierzchni 0,31 ha (ŁV-0,07; RV-0,14; RVI-0,09; N-0,01)</w:t>
      </w:r>
    </w:p>
    <w:p w:rsidR="003A5C0B" w:rsidRPr="003A5C0B" w:rsidRDefault="003A5C0B" w:rsidP="003A5C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C0B">
        <w:rPr>
          <w:rFonts w:ascii="Times New Roman" w:hAnsi="Times New Roman" w:cs="Times New Roman"/>
          <w:sz w:val="24"/>
          <w:szCs w:val="24"/>
        </w:rPr>
        <w:t>cena wywoławcza wynosiła 4.650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5C0B" w:rsidRPr="003A5C0B" w:rsidRDefault="003A5C0B" w:rsidP="003A5C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C0B">
        <w:rPr>
          <w:rFonts w:ascii="Times New Roman" w:hAnsi="Times New Roman" w:cs="Times New Roman"/>
          <w:sz w:val="24"/>
          <w:szCs w:val="24"/>
        </w:rPr>
        <w:t>wadium wynosiło 500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5C0B" w:rsidRDefault="003A5C0B" w:rsidP="003A5C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C0B">
        <w:rPr>
          <w:rFonts w:ascii="Times New Roman" w:hAnsi="Times New Roman" w:cs="Times New Roman"/>
          <w:sz w:val="24"/>
          <w:szCs w:val="24"/>
        </w:rPr>
        <w:t>najwyższa cena osiągnięta w przetargu 4.700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5C0B" w:rsidRDefault="003A5C0B" w:rsidP="003A5C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dopuszczonych do przetargu – 1,</w:t>
      </w:r>
    </w:p>
    <w:p w:rsidR="003A5C0B" w:rsidRDefault="003A5C0B" w:rsidP="003A5C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A5C0B">
        <w:rPr>
          <w:rFonts w:ascii="Times New Roman" w:hAnsi="Times New Roman" w:cs="Times New Roman"/>
          <w:sz w:val="24"/>
          <w:szCs w:val="24"/>
        </w:rPr>
        <w:t xml:space="preserve">liczba osób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3A5C0B">
        <w:rPr>
          <w:rFonts w:ascii="Times New Roman" w:hAnsi="Times New Roman" w:cs="Times New Roman"/>
          <w:sz w:val="24"/>
          <w:szCs w:val="24"/>
        </w:rPr>
        <w:t>dopuszczonych do przetargu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</w:p>
    <w:p w:rsidR="005627E5" w:rsidRDefault="003A5C0B" w:rsidP="00F756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nazwisko/nazwa osoby ustalonej jako nabywca nieruchomości: </w:t>
      </w:r>
      <w:proofErr w:type="spellStart"/>
      <w:r>
        <w:rPr>
          <w:rFonts w:ascii="Times New Roman" w:hAnsi="Times New Roman" w:cs="Times New Roman"/>
          <w:sz w:val="24"/>
          <w:szCs w:val="24"/>
        </w:rPr>
        <w:t>Zeltech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 Przesmycki</w:t>
      </w:r>
      <w:r w:rsidR="005627E5">
        <w:rPr>
          <w:rFonts w:ascii="Times New Roman" w:hAnsi="Times New Roman" w:cs="Times New Roman"/>
          <w:sz w:val="24"/>
          <w:szCs w:val="24"/>
        </w:rPr>
        <w:t>;</w:t>
      </w:r>
    </w:p>
    <w:p w:rsidR="00F75643" w:rsidRPr="00F75643" w:rsidRDefault="00F75643" w:rsidP="00F756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27E5" w:rsidRPr="005627E5" w:rsidRDefault="005627E5" w:rsidP="0056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działka nr </w:t>
      </w:r>
      <w:r w:rsidRPr="005627E5">
        <w:rPr>
          <w:rFonts w:ascii="Times New Roman" w:hAnsi="Times New Roman" w:cs="Times New Roman"/>
          <w:b/>
          <w:sz w:val="24"/>
          <w:szCs w:val="24"/>
        </w:rPr>
        <w:t>1238 o powierzchni 0,65 ha (RVI-0,65)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cena wywoławcza wynosiła </w:t>
      </w:r>
      <w:r>
        <w:rPr>
          <w:rFonts w:ascii="Times New Roman" w:hAnsi="Times New Roman" w:cs="Times New Roman"/>
          <w:sz w:val="24"/>
          <w:szCs w:val="24"/>
        </w:rPr>
        <w:t>81.140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wadium wynosiło </w:t>
      </w:r>
      <w:r>
        <w:rPr>
          <w:rFonts w:ascii="Times New Roman" w:hAnsi="Times New Roman" w:cs="Times New Roman"/>
          <w:sz w:val="24"/>
          <w:szCs w:val="24"/>
        </w:rPr>
        <w:t>8.200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najwyższa cena osiągnięta w przetargu </w:t>
      </w:r>
      <w:r>
        <w:rPr>
          <w:rFonts w:ascii="Times New Roman" w:hAnsi="Times New Roman" w:cs="Times New Roman"/>
          <w:sz w:val="24"/>
          <w:szCs w:val="24"/>
        </w:rPr>
        <w:t>155,000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liczba osób dopuszczonych do przetargu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7E5">
        <w:rPr>
          <w:rFonts w:ascii="Times New Roman" w:hAnsi="Times New Roman" w:cs="Times New Roman"/>
          <w:sz w:val="24"/>
          <w:szCs w:val="24"/>
        </w:rPr>
        <w:t>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5627E5" w:rsidRDefault="005627E5" w:rsidP="00F756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Imię i nazwisko/nazwa osoby ustalonej jako nabywca nieruchomości: </w:t>
      </w:r>
      <w:r>
        <w:rPr>
          <w:rFonts w:ascii="Times New Roman" w:hAnsi="Times New Roman" w:cs="Times New Roman"/>
          <w:sz w:val="24"/>
          <w:szCs w:val="24"/>
        </w:rPr>
        <w:t>Karol</w:t>
      </w:r>
      <w:r w:rsidRPr="005627E5">
        <w:rPr>
          <w:rFonts w:ascii="Times New Roman" w:hAnsi="Times New Roman" w:cs="Times New Roman"/>
          <w:sz w:val="24"/>
          <w:szCs w:val="24"/>
        </w:rPr>
        <w:t xml:space="preserve"> Przesmycki;</w:t>
      </w:r>
    </w:p>
    <w:p w:rsidR="00F75643" w:rsidRPr="00F75643" w:rsidRDefault="00F75643" w:rsidP="00F756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27E5" w:rsidRPr="005627E5" w:rsidRDefault="005627E5" w:rsidP="0056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b/>
          <w:sz w:val="24"/>
          <w:szCs w:val="24"/>
        </w:rPr>
        <w:t>działka nr 1233 o powierzchni 0,14 ha (RVI-0,14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cena wywoławcza wynosiła </w:t>
      </w:r>
      <w:r>
        <w:rPr>
          <w:rFonts w:ascii="Times New Roman" w:hAnsi="Times New Roman" w:cs="Times New Roman"/>
          <w:sz w:val="24"/>
          <w:szCs w:val="24"/>
        </w:rPr>
        <w:t>22.151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wadium wynosiło 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 xml:space="preserve">najwyższa cena osiągnięta w przetargu </w:t>
      </w:r>
      <w:r>
        <w:rPr>
          <w:rFonts w:ascii="Times New Roman" w:hAnsi="Times New Roman" w:cs="Times New Roman"/>
          <w:sz w:val="24"/>
          <w:szCs w:val="24"/>
        </w:rPr>
        <w:t>22.400</w:t>
      </w:r>
      <w:r w:rsidRPr="005627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>liczba osób dopuszczonych do przetargu – 2,</w:t>
      </w:r>
    </w:p>
    <w:p w:rsidR="005627E5" w:rsidRP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5627E5" w:rsidRDefault="005627E5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sz w:val="24"/>
          <w:szCs w:val="24"/>
        </w:rPr>
        <w:t>Imię i nazwisko/nazwa osoby ustalonej jako nabywca nieruchomości: Karol Przesmycki;</w:t>
      </w:r>
    </w:p>
    <w:p w:rsidR="00F75643" w:rsidRDefault="00F75643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5643" w:rsidRDefault="00F75643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5643" w:rsidRDefault="00F75643" w:rsidP="00562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7E5" w:rsidRPr="005627E5" w:rsidRDefault="005627E5" w:rsidP="0056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E5">
        <w:rPr>
          <w:rFonts w:ascii="Times New Roman" w:hAnsi="Times New Roman" w:cs="Times New Roman"/>
          <w:b/>
          <w:sz w:val="24"/>
          <w:szCs w:val="24"/>
        </w:rPr>
        <w:lastRenderedPageBreak/>
        <w:t>działka nr 1235 o powierzchni 0,10 ha (ŁIV-0,10)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cena wywoławcza wynosiła </w:t>
      </w:r>
      <w:r>
        <w:rPr>
          <w:rFonts w:ascii="Times New Roman" w:hAnsi="Times New Roman" w:cs="Times New Roman"/>
          <w:sz w:val="24"/>
          <w:szCs w:val="24"/>
        </w:rPr>
        <w:t>1.020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wadium wynosiło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najwyższa cena osiągnięta w przetargu </w:t>
      </w:r>
      <w:r>
        <w:rPr>
          <w:rFonts w:ascii="Times New Roman" w:hAnsi="Times New Roman" w:cs="Times New Roman"/>
          <w:sz w:val="24"/>
          <w:szCs w:val="24"/>
        </w:rPr>
        <w:t>1.050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liczba osób dopuszczonych do przetargu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2A15">
        <w:rPr>
          <w:rFonts w:ascii="Times New Roman" w:hAnsi="Times New Roman" w:cs="Times New Roman"/>
          <w:sz w:val="24"/>
          <w:szCs w:val="24"/>
        </w:rPr>
        <w:t>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Imię i nazwisko/nazwa osoby ustalonej jako nabywca nieruchomości: </w:t>
      </w:r>
      <w:r>
        <w:rPr>
          <w:rFonts w:ascii="Times New Roman" w:hAnsi="Times New Roman" w:cs="Times New Roman"/>
          <w:sz w:val="24"/>
          <w:szCs w:val="24"/>
        </w:rPr>
        <w:t xml:space="preserve">Agnieszka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Przesmycka-Gołębiewska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5643" w:rsidRDefault="00F75643" w:rsidP="00F756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643" w:rsidRDefault="00F75643" w:rsidP="00F756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E5" w:rsidRDefault="008E2A15" w:rsidP="008E2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15">
        <w:rPr>
          <w:rFonts w:ascii="Times New Roman" w:hAnsi="Times New Roman" w:cs="Times New Roman"/>
          <w:b/>
          <w:sz w:val="24"/>
          <w:szCs w:val="24"/>
        </w:rPr>
        <w:t>działka nr 1240/1 o powierzchni 0,11 ha (ŁIV-0,11)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cena wywoławcza wynosiła </w:t>
      </w:r>
      <w:r>
        <w:rPr>
          <w:rFonts w:ascii="Times New Roman" w:hAnsi="Times New Roman" w:cs="Times New Roman"/>
          <w:sz w:val="24"/>
          <w:szCs w:val="24"/>
        </w:rPr>
        <w:t>1.122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wadium wynosiło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najwyższa cena osiągnięta w przetargu </w:t>
      </w:r>
      <w:r>
        <w:rPr>
          <w:rFonts w:ascii="Times New Roman" w:hAnsi="Times New Roman" w:cs="Times New Roman"/>
          <w:sz w:val="24"/>
          <w:szCs w:val="24"/>
        </w:rPr>
        <w:t>1.133,22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liczba osób dopuszczonych do przetargu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2A15">
        <w:rPr>
          <w:rFonts w:ascii="Times New Roman" w:hAnsi="Times New Roman" w:cs="Times New Roman"/>
          <w:sz w:val="24"/>
          <w:szCs w:val="24"/>
        </w:rPr>
        <w:t>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Imię i nazwisko/nazwa osoby ustalonej jako nabywca nieruchomości: </w:t>
      </w:r>
      <w:r>
        <w:rPr>
          <w:rFonts w:ascii="Times New Roman" w:hAnsi="Times New Roman" w:cs="Times New Roman"/>
          <w:sz w:val="24"/>
          <w:szCs w:val="24"/>
        </w:rPr>
        <w:t>TEXCOR Tomasz Gołębiewski;</w:t>
      </w:r>
    </w:p>
    <w:p w:rsidR="008E2A15" w:rsidRDefault="008E2A15" w:rsidP="008E2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15">
        <w:rPr>
          <w:rFonts w:ascii="Times New Roman" w:hAnsi="Times New Roman" w:cs="Times New Roman"/>
          <w:b/>
          <w:sz w:val="24"/>
          <w:szCs w:val="24"/>
        </w:rPr>
        <w:t>działka nr 1130/2 o powierzchni 0,14 ha (ŁV-0,08; RV-0,06)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cena wywoławcza wynosiła </w:t>
      </w:r>
      <w:r>
        <w:rPr>
          <w:rFonts w:ascii="Times New Roman" w:hAnsi="Times New Roman" w:cs="Times New Roman"/>
          <w:sz w:val="24"/>
          <w:szCs w:val="24"/>
        </w:rPr>
        <w:t>1.036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wadium wynosiło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8E2A15">
        <w:rPr>
          <w:rFonts w:ascii="Times New Roman" w:hAnsi="Times New Roman" w:cs="Times New Roman"/>
          <w:sz w:val="24"/>
          <w:szCs w:val="24"/>
        </w:rPr>
        <w:t>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najwyższa cena osiągnięta w przetargu </w:t>
      </w:r>
      <w:r>
        <w:rPr>
          <w:rFonts w:ascii="Times New Roman" w:hAnsi="Times New Roman" w:cs="Times New Roman"/>
          <w:sz w:val="24"/>
          <w:szCs w:val="24"/>
        </w:rPr>
        <w:t>1.050</w:t>
      </w:r>
      <w:r w:rsidRPr="008E2A1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>liczba osób dopuszczonych do przetargu – 1,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liczba osób niedopuszczonych do przetargu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2A15">
        <w:rPr>
          <w:rFonts w:ascii="Times New Roman" w:hAnsi="Times New Roman" w:cs="Times New Roman"/>
          <w:sz w:val="24"/>
          <w:szCs w:val="24"/>
        </w:rPr>
        <w:t>,</w:t>
      </w:r>
    </w:p>
    <w:p w:rsidR="008E2A15" w:rsidRPr="008E2A15" w:rsidRDefault="008E2A15" w:rsidP="008E2A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2A15">
        <w:rPr>
          <w:rFonts w:ascii="Times New Roman" w:hAnsi="Times New Roman" w:cs="Times New Roman"/>
          <w:sz w:val="24"/>
          <w:szCs w:val="24"/>
        </w:rPr>
        <w:t xml:space="preserve">Imię i nazwisko/nazwa osoby ustalonej jako nabywca nieruchomości: </w:t>
      </w:r>
      <w:proofErr w:type="spellStart"/>
      <w:r w:rsidR="00F75643">
        <w:rPr>
          <w:rFonts w:ascii="Times New Roman" w:hAnsi="Times New Roman" w:cs="Times New Roman"/>
          <w:sz w:val="24"/>
          <w:szCs w:val="24"/>
        </w:rPr>
        <w:t>Zeltech</w:t>
      </w:r>
      <w:proofErr w:type="spellEnd"/>
      <w:r w:rsidR="00F75643">
        <w:rPr>
          <w:rFonts w:ascii="Times New Roman" w:hAnsi="Times New Roman" w:cs="Times New Roman"/>
          <w:sz w:val="24"/>
          <w:szCs w:val="24"/>
        </w:rPr>
        <w:t xml:space="preserve"> Stanisław Przesmycki.</w:t>
      </w:r>
    </w:p>
    <w:p w:rsidR="008E2A15" w:rsidRDefault="008E2A15" w:rsidP="00F7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43" w:rsidRDefault="00F75643" w:rsidP="00F7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43" w:rsidRPr="00F75643" w:rsidRDefault="00F75643" w:rsidP="00F75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ogłoszenie wywiesza się na okres 7 dni na tablicy ogłoszeń Urzędu Gminy Wiśniew, ul. Siedlecka 13 oraz zamieszcza się na stronie internetowej </w:t>
      </w:r>
      <w:hyperlink r:id="rId5" w:history="1">
        <w:r w:rsidRPr="00F75643">
          <w:rPr>
            <w:rStyle w:val="Hipercze"/>
            <w:rFonts w:ascii="Times New Roman" w:hAnsi="Times New Roman" w:cs="Times New Roman"/>
            <w:sz w:val="24"/>
            <w:szCs w:val="24"/>
          </w:rPr>
          <w:t>www.wisniew.e-bip.pl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sprzedaż mienia i inne oferty.</w:t>
      </w:r>
    </w:p>
    <w:sectPr w:rsidR="00F75643" w:rsidRPr="00F7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750E"/>
    <w:multiLevelType w:val="hybridMultilevel"/>
    <w:tmpl w:val="5C98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C"/>
    <w:rsid w:val="002B5C3C"/>
    <w:rsid w:val="003A5C0B"/>
    <w:rsid w:val="005627E5"/>
    <w:rsid w:val="008E2A15"/>
    <w:rsid w:val="00C909C1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7909-0919-41FA-AFA7-124BBC53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wisniew.e-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2020-12-17T13:34:00Z</dcterms:created>
  <dcterms:modified xsi:type="dcterms:W3CDTF">2020-12-17T14:24:00Z</dcterms:modified>
</cp:coreProperties>
</file>