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8C2" w:rsidRDefault="001948C2" w:rsidP="001948C2">
      <w:r w:rsidRPr="00961DA8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91440" distB="91440" distL="114300" distR="114300" simplePos="0" relativeHeight="251662336" behindDoc="0" locked="0" layoutInCell="1" allowOverlap="1" wp14:anchorId="1F6661C4" wp14:editId="35C16290">
                <wp:simplePos x="0" y="0"/>
                <wp:positionH relativeFrom="page">
                  <wp:posOffset>4528820</wp:posOffset>
                </wp:positionH>
                <wp:positionV relativeFrom="paragraph">
                  <wp:posOffset>-1334770</wp:posOffset>
                </wp:positionV>
                <wp:extent cx="2733675" cy="819150"/>
                <wp:effectExtent l="0" t="0" r="0" b="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78B" w:rsidRDefault="0053478B" w:rsidP="001948C2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Załącznik 1 do Uchwały nr </w:t>
                            </w:r>
                            <w:r w:rsidR="00867F50"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>XXXIV/307/22</w:t>
                            </w:r>
                            <w:r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br/>
                              <w:t>Rady Gminy Cyców</w:t>
                            </w:r>
                          </w:p>
                          <w:p w:rsidR="0053478B" w:rsidRDefault="0053478B" w:rsidP="001948C2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z dnia </w:t>
                            </w:r>
                            <w:r w:rsidR="00867F50"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>24 listopada 2022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56.6pt;margin-top:-105.1pt;width:215.25pt;height:64.5pt;z-index:25166233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" filled="f" stroked="f">
                <v:textbox>
                  <w:txbxContent>
                    <w:p w:rsidR="0053478B" w:rsidRDefault="0053478B" w:rsidP="001948C2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i/>
                          <w:iCs/>
                          <w:color w:val="5B9BD5" w:themeColor="accent1"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5B9BD5" w:themeColor="accent1"/>
                          <w:sz w:val="24"/>
                          <w:szCs w:val="24"/>
                        </w:rPr>
                        <w:t xml:space="preserve">Załącznik 1 do Uchwały nr </w:t>
                      </w:r>
                      <w:r w:rsidR="00867F50">
                        <w:rPr>
                          <w:i/>
                          <w:iCs/>
                          <w:color w:val="5B9BD5" w:themeColor="accent1"/>
                          <w:sz w:val="24"/>
                          <w:szCs w:val="24"/>
                        </w:rPr>
                        <w:t>XXXIV/307/22</w:t>
                      </w:r>
                      <w:r>
                        <w:rPr>
                          <w:i/>
                          <w:iCs/>
                          <w:color w:val="5B9BD5" w:themeColor="accent1"/>
                          <w:sz w:val="24"/>
                          <w:szCs w:val="24"/>
                        </w:rPr>
                        <w:br/>
                        <w:t>Rady Gminy Cyców</w:t>
                      </w:r>
                    </w:p>
                    <w:p w:rsidR="0053478B" w:rsidRDefault="0053478B" w:rsidP="001948C2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i/>
                          <w:iCs/>
                          <w:color w:val="5B9BD5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5B9BD5" w:themeColor="accent1"/>
                          <w:sz w:val="24"/>
                          <w:szCs w:val="24"/>
                        </w:rPr>
                        <w:t xml:space="preserve">z dnia </w:t>
                      </w:r>
                      <w:r w:rsidR="00867F50">
                        <w:rPr>
                          <w:i/>
                          <w:iCs/>
                          <w:color w:val="5B9BD5" w:themeColor="accent1"/>
                          <w:sz w:val="24"/>
                          <w:szCs w:val="24"/>
                        </w:rPr>
                        <w:t>24 listopada 2022 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90AD4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AF3819" wp14:editId="7007E3A8">
                <wp:simplePos x="0" y="0"/>
                <wp:positionH relativeFrom="page">
                  <wp:posOffset>1000125</wp:posOffset>
                </wp:positionH>
                <wp:positionV relativeFrom="page">
                  <wp:posOffset>1551940</wp:posOffset>
                </wp:positionV>
                <wp:extent cx="6134100" cy="6562725"/>
                <wp:effectExtent l="0" t="0" r="0" b="9525"/>
                <wp:wrapNone/>
                <wp:docPr id="138" name="Pole tekstow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6562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27DA" w:rsidRDefault="000527DA"/>
                          <w:p w:rsidR="000527DA" w:rsidRDefault="000527DA"/>
                          <w:p w:rsidR="000527DA" w:rsidRDefault="000527DA"/>
                          <w:p w:rsidR="000527DA" w:rsidRDefault="000527DA"/>
                          <w:p w:rsidR="000527DA" w:rsidRDefault="000527DA"/>
                          <w:p w:rsidR="000527DA" w:rsidRDefault="000527DA"/>
                          <w:tbl>
                            <w:tblPr>
                              <w:tblW w:w="6375" w:type="pct"/>
                              <w:jc w:val="center"/>
                              <w:tblBorders>
                                <w:insideV w:val="single" w:sz="12" w:space="0" w:color="ED7D31" w:themeColor="accent2"/>
                              </w:tblBorders>
                              <w:tblCellMar>
                                <w:top w:w="1296" w:type="dxa"/>
                                <w:left w:w="360" w:type="dxa"/>
                                <w:bottom w:w="1296" w:type="dxa"/>
                                <w:right w:w="36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492"/>
                              <w:gridCol w:w="2749"/>
                            </w:tblGrid>
                            <w:tr w:rsidR="0053478B" w:rsidTr="001948C2">
                              <w:trPr>
                                <w:jc w:val="center"/>
                              </w:trPr>
                              <w:tc>
                                <w:tcPr>
                                  <w:tcW w:w="3962" w:type="pct"/>
                                  <w:vAlign w:val="center"/>
                                </w:tcPr>
                                <w:p w:rsidR="0053478B" w:rsidRDefault="0053478B">
                                  <w:pPr>
                                    <w:jc w:val="right"/>
                                  </w:pPr>
                                </w:p>
                                <w:sdt>
                                  <w:sdtPr>
                                    <w:rPr>
                                      <w:caps/>
                                      <w:color w:val="191919" w:themeColor="text1" w:themeTint="E6"/>
                                      <w:sz w:val="36"/>
                                      <w:szCs w:val="36"/>
                                    </w:rPr>
                                    <w:alias w:val="Tytuł"/>
                                    <w:tag w:val=""/>
                                    <w:id w:val="-43837963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53478B" w:rsidRPr="00C46E86" w:rsidRDefault="0053478B" w:rsidP="001948C2">
                                      <w:pPr>
                                        <w:pStyle w:val="Bezodstpw"/>
                                        <w:spacing w:line="312" w:lineRule="auto"/>
                                        <w:ind w:left="1826" w:firstLine="850"/>
                                        <w:jc w:val="right"/>
                                        <w:rPr>
                                          <w:caps/>
                                          <w:color w:val="191919" w:themeColor="text1" w:themeTint="E6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191919" w:themeColor="text1" w:themeTint="E6"/>
                                          <w:sz w:val="36"/>
                                          <w:szCs w:val="36"/>
                                        </w:rPr>
                                        <w:t>PROGRAM ROZWOJU GMINY CYCÓW NA LATA 2021-2027 Z PERSPEKTYWĄ DO 2035 ROKU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000000" w:themeColor="text1"/>
                                    </w:rPr>
                                    <w:alias w:val="Podtytuł"/>
                                    <w:tag w:val=""/>
                                    <w:id w:val="-37131458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53478B" w:rsidRDefault="0053478B" w:rsidP="001948C2">
                                      <w:pPr>
                                        <w:jc w:val="right"/>
                                        <w:rPr>
                                          <w:color w:val="000000" w:themeColor="text1"/>
                                        </w:rPr>
                                      </w:pPr>
                                      <w:r w:rsidRPr="00140FF2">
                                        <w:rPr>
                                          <w:color w:val="000000" w:themeColor="text1"/>
                                        </w:rPr>
                                        <w:t>W ramach Strategii Rozwoju Ponadlokalnego Obszaru Zielone Zagłębie</w:t>
                                      </w:r>
                                    </w:p>
                                  </w:sdtContent>
                                </w:sdt>
                                <w:p w:rsidR="0053478B" w:rsidRDefault="0053478B" w:rsidP="001948C2">
                                  <w:pPr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pct"/>
                                  <w:vAlign w:val="center"/>
                                </w:tcPr>
                                <w:p w:rsidR="0053478B" w:rsidRDefault="0053478B" w:rsidP="001948C2">
                                  <w:pPr>
                                    <w:ind w:left="66" w:firstLine="1276"/>
                                  </w:pPr>
                                </w:p>
                              </w:tc>
                            </w:tr>
                          </w:tbl>
                          <w:p w:rsidR="0053478B" w:rsidRDefault="0053478B" w:rsidP="001948C2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38" o:spid="_x0000_s1027" type="#_x0000_t202" style="position:absolute;margin-left:78.75pt;margin-top:122.2pt;width:483pt;height:516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" fillcolor="white [3201]" stroked="f" strokeweight=".5pt">
                <v:textbox inset="0,0,0,0">
                  <w:txbxContent>
                    <w:p w:rsidR="000527DA" w:rsidRDefault="000527DA"/>
                    <w:p w:rsidR="000527DA" w:rsidRDefault="000527DA"/>
                    <w:p w:rsidR="000527DA" w:rsidRDefault="000527DA"/>
                    <w:p w:rsidR="000527DA" w:rsidRDefault="000527DA"/>
                    <w:p w:rsidR="000527DA" w:rsidRDefault="000527DA"/>
                    <w:p w:rsidR="000527DA" w:rsidRDefault="000527DA"/>
                    <w:tbl>
                      <w:tblPr>
                        <w:tblW w:w="6375" w:type="pct"/>
                        <w:jc w:val="center"/>
                        <w:tblBorders>
                          <w:insideV w:val="single" w:sz="12" w:space="0" w:color="ED7D31" w:themeColor="accent2"/>
                        </w:tblBorders>
                        <w:tblCellMar>
                          <w:top w:w="1296" w:type="dxa"/>
                          <w:left w:w="360" w:type="dxa"/>
                          <w:bottom w:w="1296" w:type="dxa"/>
                          <w:right w:w="36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492"/>
                        <w:gridCol w:w="2749"/>
                      </w:tblGrid>
                      <w:tr w:rsidR="0053478B" w:rsidTr="001948C2">
                        <w:trPr>
                          <w:jc w:val="center"/>
                        </w:trPr>
                        <w:tc>
                          <w:tcPr>
                            <w:tcW w:w="3962" w:type="pct"/>
                            <w:vAlign w:val="center"/>
                          </w:tcPr>
                          <w:p w:rsidR="0053478B" w:rsidRDefault="0053478B">
                            <w:pPr>
                              <w:jc w:val="right"/>
                            </w:pPr>
                          </w:p>
                          <w:sdt>
                            <w:sdtPr>
                              <w:rPr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  <w:alias w:val="Tytuł"/>
                              <w:tag w:val=""/>
                              <w:id w:val="-43837963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="0053478B" w:rsidRPr="00C46E86" w:rsidRDefault="0053478B" w:rsidP="001948C2">
                                <w:pPr>
                                  <w:pStyle w:val="Bezodstpw"/>
                                  <w:spacing w:line="312" w:lineRule="auto"/>
                                  <w:ind w:left="1826" w:firstLine="850"/>
                                  <w:jc w:val="right"/>
                                  <w:rPr>
                                    <w:caps/>
                                    <w:color w:val="191919" w:themeColor="text1" w:themeTint="E6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aps/>
                                    <w:color w:val="191919" w:themeColor="text1" w:themeTint="E6"/>
                                    <w:sz w:val="36"/>
                                    <w:szCs w:val="36"/>
                                  </w:rPr>
                                  <w:t>PROGRAM ROZWOJU GMINY CYCÓW NA LATA 2021-2027 Z PERSPEKTYWĄ DO 2035 ROKU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000000" w:themeColor="text1"/>
                              </w:rPr>
                              <w:alias w:val="Podtytuł"/>
                              <w:tag w:val=""/>
                              <w:id w:val="-37131458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:rsidR="0053478B" w:rsidRDefault="0053478B" w:rsidP="001948C2">
                                <w:pPr>
                                  <w:jc w:val="right"/>
                                  <w:rPr>
                                    <w:color w:val="000000" w:themeColor="text1"/>
                                  </w:rPr>
                                </w:pPr>
                                <w:r w:rsidRPr="00140FF2">
                                  <w:rPr>
                                    <w:color w:val="000000" w:themeColor="text1"/>
                                  </w:rPr>
                                  <w:t>W ramach Strategii Rozwoju Ponadlokalnego Obszaru Zielone Zagłębie</w:t>
                                </w:r>
                              </w:p>
                            </w:sdtContent>
                          </w:sdt>
                          <w:p w:rsidR="0053478B" w:rsidRDefault="0053478B" w:rsidP="001948C2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38" w:type="pct"/>
                            <w:vAlign w:val="center"/>
                          </w:tcPr>
                          <w:p w:rsidR="0053478B" w:rsidRDefault="0053478B" w:rsidP="001948C2">
                            <w:pPr>
                              <w:ind w:left="66" w:firstLine="1276"/>
                            </w:pPr>
                          </w:p>
                        </w:tc>
                      </w:tr>
                    </w:tbl>
                    <w:p w:rsidR="0053478B" w:rsidRDefault="0053478B" w:rsidP="001948C2"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948C2" w:rsidRDefault="001948C2" w:rsidP="001948C2"/>
    <w:p w:rsidR="001948C2" w:rsidRDefault="001948C2" w:rsidP="001948C2"/>
    <w:p w:rsidR="001948C2" w:rsidRDefault="001948C2" w:rsidP="001948C2"/>
    <w:p w:rsidR="001948C2" w:rsidRDefault="001948C2" w:rsidP="001948C2"/>
    <w:p w:rsidR="001948C2" w:rsidRDefault="001948C2" w:rsidP="001948C2"/>
    <w:p w:rsidR="001948C2" w:rsidRDefault="001948C2" w:rsidP="001948C2"/>
    <w:p w:rsidR="001948C2" w:rsidRDefault="001948C2" w:rsidP="001948C2"/>
    <w:p w:rsidR="001948C2" w:rsidRDefault="001948C2" w:rsidP="001948C2"/>
    <w:p w:rsidR="001948C2" w:rsidRDefault="001948C2" w:rsidP="001948C2"/>
    <w:p w:rsidR="001948C2" w:rsidRDefault="001948C2" w:rsidP="001948C2"/>
    <w:p w:rsidR="001948C2" w:rsidRDefault="001948C2" w:rsidP="001948C2"/>
    <w:p w:rsidR="001948C2" w:rsidRDefault="001948C2" w:rsidP="001948C2"/>
    <w:p w:rsidR="001948C2" w:rsidRDefault="001948C2" w:rsidP="001948C2"/>
    <w:p w:rsidR="001948C2" w:rsidRDefault="001948C2" w:rsidP="001948C2"/>
    <w:p w:rsidR="001948C2" w:rsidRDefault="001948C2" w:rsidP="001948C2"/>
    <w:p w:rsidR="001948C2" w:rsidRDefault="001948C2" w:rsidP="001948C2"/>
    <w:p w:rsidR="001948C2" w:rsidRDefault="001948C2" w:rsidP="001948C2"/>
    <w:p w:rsidR="001948C2" w:rsidRDefault="001948C2" w:rsidP="001948C2"/>
    <w:p w:rsidR="001948C2" w:rsidRDefault="001948C2" w:rsidP="001948C2">
      <w:r w:rsidRPr="000458D2"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60288" behindDoc="0" locked="0" layoutInCell="1" allowOverlap="1" wp14:anchorId="79B5964B" wp14:editId="4653BB99">
            <wp:simplePos x="0" y="0"/>
            <wp:positionH relativeFrom="column">
              <wp:posOffset>4081780</wp:posOffset>
            </wp:positionH>
            <wp:positionV relativeFrom="paragraph">
              <wp:posOffset>200660</wp:posOffset>
            </wp:positionV>
            <wp:extent cx="1058400" cy="1188000"/>
            <wp:effectExtent l="0" t="0" r="8890" b="0"/>
            <wp:wrapNone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400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8C2" w:rsidRDefault="001948C2" w:rsidP="001948C2"/>
    <w:p w:rsidR="001948C2" w:rsidRDefault="001948C2" w:rsidP="001948C2"/>
    <w:p w:rsidR="001948C2" w:rsidRDefault="001948C2" w:rsidP="001948C2"/>
    <w:p w:rsidR="001948C2" w:rsidRDefault="001948C2" w:rsidP="001948C2"/>
    <w:p w:rsidR="001948C2" w:rsidRDefault="001948C2" w:rsidP="001948C2"/>
    <w:p w:rsidR="001948C2" w:rsidRDefault="001948C2" w:rsidP="001948C2"/>
    <w:p w:rsidR="001948C2" w:rsidRDefault="001948C2" w:rsidP="001948C2"/>
    <w:p w:rsidR="001948C2" w:rsidRDefault="001948C2" w:rsidP="001948C2"/>
    <w:p w:rsidR="001948C2" w:rsidRDefault="001948C2" w:rsidP="001948C2">
      <w:pPr>
        <w:sectPr w:rsidR="001948C2" w:rsidSect="001948C2"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2844667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948C2" w:rsidRDefault="001948C2" w:rsidP="001948C2">
          <w:pPr>
            <w:pStyle w:val="Nagwekspisutreci"/>
            <w:rPr>
              <w:rFonts w:ascii="Times New Roman" w:hAnsi="Times New Roman" w:cs="Times New Roman"/>
            </w:rPr>
          </w:pPr>
          <w:r w:rsidRPr="0018704F">
            <w:rPr>
              <w:rFonts w:ascii="Times New Roman" w:hAnsi="Times New Roman" w:cs="Times New Roman"/>
            </w:rPr>
            <w:t>Spis treści</w:t>
          </w:r>
        </w:p>
        <w:p w:rsidR="001948C2" w:rsidRPr="0018704F" w:rsidRDefault="001948C2" w:rsidP="001948C2">
          <w:pPr>
            <w:rPr>
              <w:lang w:eastAsia="pl-PL"/>
            </w:rPr>
          </w:pPr>
        </w:p>
        <w:p w:rsidR="00767CBE" w:rsidRDefault="001948C2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 w:rsidRPr="0018704F">
            <w:rPr>
              <w:rFonts w:ascii="Times New Roman" w:hAnsi="Times New Roman" w:cs="Times New Roman"/>
            </w:rPr>
            <w:fldChar w:fldCharType="begin"/>
          </w:r>
          <w:r w:rsidRPr="0018704F">
            <w:rPr>
              <w:rFonts w:ascii="Times New Roman" w:hAnsi="Times New Roman" w:cs="Times New Roman"/>
            </w:rPr>
            <w:instrText xml:space="preserve"> TOC \o "1-3" \h \z \u </w:instrText>
          </w:r>
          <w:r w:rsidRPr="0018704F">
            <w:rPr>
              <w:rFonts w:ascii="Times New Roman" w:hAnsi="Times New Roman" w:cs="Times New Roman"/>
            </w:rPr>
            <w:fldChar w:fldCharType="separate"/>
          </w:r>
          <w:hyperlink w:anchor="_Toc118706459" w:history="1">
            <w:r w:rsidR="00767CBE" w:rsidRPr="00010115">
              <w:rPr>
                <w:rStyle w:val="Hipercze"/>
                <w:rFonts w:ascii="Times New Roman" w:hAnsi="Times New Roman" w:cs="Times New Roman"/>
                <w:noProof/>
              </w:rPr>
              <w:t>1.</w:t>
            </w:r>
            <w:r w:rsidR="00767CBE">
              <w:rPr>
                <w:rFonts w:eastAsiaTheme="minorEastAsia"/>
                <w:noProof/>
                <w:lang w:eastAsia="pl-PL"/>
              </w:rPr>
              <w:tab/>
            </w:r>
            <w:r w:rsidR="00767CBE" w:rsidRPr="00010115">
              <w:rPr>
                <w:rStyle w:val="Hipercze"/>
                <w:rFonts w:ascii="Times New Roman" w:hAnsi="Times New Roman" w:cs="Times New Roman"/>
                <w:noProof/>
              </w:rPr>
              <w:t>Ogólne informacje o Gminie</w:t>
            </w:r>
            <w:r w:rsidR="00767CBE">
              <w:rPr>
                <w:noProof/>
                <w:webHidden/>
              </w:rPr>
              <w:tab/>
            </w:r>
            <w:r w:rsidR="00767CBE">
              <w:rPr>
                <w:noProof/>
                <w:webHidden/>
              </w:rPr>
              <w:fldChar w:fldCharType="begin"/>
            </w:r>
            <w:r w:rsidR="00767CBE">
              <w:rPr>
                <w:noProof/>
                <w:webHidden/>
              </w:rPr>
              <w:instrText xml:space="preserve"> PAGEREF _Toc118706459 \h </w:instrText>
            </w:r>
            <w:r w:rsidR="00767CBE">
              <w:rPr>
                <w:noProof/>
                <w:webHidden/>
              </w:rPr>
            </w:r>
            <w:r w:rsidR="00767CBE">
              <w:rPr>
                <w:noProof/>
                <w:webHidden/>
              </w:rPr>
              <w:fldChar w:fldCharType="separate"/>
            </w:r>
            <w:r w:rsidR="00767CBE">
              <w:rPr>
                <w:noProof/>
                <w:webHidden/>
              </w:rPr>
              <w:t>2</w:t>
            </w:r>
            <w:r w:rsidR="00767CBE">
              <w:rPr>
                <w:noProof/>
                <w:webHidden/>
              </w:rPr>
              <w:fldChar w:fldCharType="end"/>
            </w:r>
          </w:hyperlink>
        </w:p>
        <w:p w:rsidR="00767CBE" w:rsidRDefault="000527DA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8706460" w:history="1">
            <w:r w:rsidR="00767CBE" w:rsidRPr="00010115">
              <w:rPr>
                <w:rStyle w:val="Hipercze"/>
                <w:rFonts w:ascii="Times New Roman" w:hAnsi="Times New Roman" w:cs="Times New Roman"/>
                <w:noProof/>
              </w:rPr>
              <w:t>2.</w:t>
            </w:r>
            <w:r w:rsidR="00767CBE">
              <w:rPr>
                <w:rFonts w:eastAsiaTheme="minorEastAsia"/>
                <w:noProof/>
                <w:lang w:eastAsia="pl-PL"/>
              </w:rPr>
              <w:tab/>
            </w:r>
            <w:r w:rsidR="00767CBE" w:rsidRPr="00010115">
              <w:rPr>
                <w:rStyle w:val="Hipercze"/>
                <w:rFonts w:ascii="Times New Roman" w:hAnsi="Times New Roman" w:cs="Times New Roman"/>
                <w:noProof/>
              </w:rPr>
              <w:t>Społeczeństwo</w:t>
            </w:r>
            <w:r w:rsidR="00767CBE">
              <w:rPr>
                <w:noProof/>
                <w:webHidden/>
              </w:rPr>
              <w:tab/>
            </w:r>
            <w:r w:rsidR="00767CBE">
              <w:rPr>
                <w:noProof/>
                <w:webHidden/>
              </w:rPr>
              <w:fldChar w:fldCharType="begin"/>
            </w:r>
            <w:r w:rsidR="00767CBE">
              <w:rPr>
                <w:noProof/>
                <w:webHidden/>
              </w:rPr>
              <w:instrText xml:space="preserve"> PAGEREF _Toc118706460 \h </w:instrText>
            </w:r>
            <w:r w:rsidR="00767CBE">
              <w:rPr>
                <w:noProof/>
                <w:webHidden/>
              </w:rPr>
            </w:r>
            <w:r w:rsidR="00767CBE">
              <w:rPr>
                <w:noProof/>
                <w:webHidden/>
              </w:rPr>
              <w:fldChar w:fldCharType="separate"/>
            </w:r>
            <w:r w:rsidR="00767CBE">
              <w:rPr>
                <w:noProof/>
                <w:webHidden/>
              </w:rPr>
              <w:t>3</w:t>
            </w:r>
            <w:r w:rsidR="00767CBE">
              <w:rPr>
                <w:noProof/>
                <w:webHidden/>
              </w:rPr>
              <w:fldChar w:fldCharType="end"/>
            </w:r>
          </w:hyperlink>
        </w:p>
        <w:p w:rsidR="00767CBE" w:rsidRDefault="000527DA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8706461" w:history="1">
            <w:r w:rsidR="00767CBE" w:rsidRPr="00010115">
              <w:rPr>
                <w:rStyle w:val="Hipercze"/>
                <w:rFonts w:ascii="Times New Roman" w:hAnsi="Times New Roman" w:cs="Times New Roman"/>
                <w:noProof/>
              </w:rPr>
              <w:t>3.</w:t>
            </w:r>
            <w:r w:rsidR="00767CBE">
              <w:rPr>
                <w:rFonts w:eastAsiaTheme="minorEastAsia"/>
                <w:noProof/>
                <w:lang w:eastAsia="pl-PL"/>
              </w:rPr>
              <w:tab/>
            </w:r>
            <w:r w:rsidR="00767CBE" w:rsidRPr="00010115">
              <w:rPr>
                <w:rStyle w:val="Hipercze"/>
                <w:rFonts w:ascii="Times New Roman" w:hAnsi="Times New Roman" w:cs="Times New Roman"/>
                <w:noProof/>
              </w:rPr>
              <w:t>Zasoby przyrodnicze i kulturowe</w:t>
            </w:r>
            <w:r w:rsidR="00767CBE">
              <w:rPr>
                <w:noProof/>
                <w:webHidden/>
              </w:rPr>
              <w:tab/>
            </w:r>
            <w:r w:rsidR="00767CBE">
              <w:rPr>
                <w:noProof/>
                <w:webHidden/>
              </w:rPr>
              <w:fldChar w:fldCharType="begin"/>
            </w:r>
            <w:r w:rsidR="00767CBE">
              <w:rPr>
                <w:noProof/>
                <w:webHidden/>
              </w:rPr>
              <w:instrText xml:space="preserve"> PAGEREF _Toc118706461 \h </w:instrText>
            </w:r>
            <w:r w:rsidR="00767CBE">
              <w:rPr>
                <w:noProof/>
                <w:webHidden/>
              </w:rPr>
            </w:r>
            <w:r w:rsidR="00767CBE">
              <w:rPr>
                <w:noProof/>
                <w:webHidden/>
              </w:rPr>
              <w:fldChar w:fldCharType="separate"/>
            </w:r>
            <w:r w:rsidR="00767CBE">
              <w:rPr>
                <w:noProof/>
                <w:webHidden/>
              </w:rPr>
              <w:t>6</w:t>
            </w:r>
            <w:r w:rsidR="00767CBE">
              <w:rPr>
                <w:noProof/>
                <w:webHidden/>
              </w:rPr>
              <w:fldChar w:fldCharType="end"/>
            </w:r>
          </w:hyperlink>
        </w:p>
        <w:p w:rsidR="00767CBE" w:rsidRDefault="000527DA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8706462" w:history="1">
            <w:r w:rsidR="00767CBE" w:rsidRPr="00010115">
              <w:rPr>
                <w:rStyle w:val="Hipercze"/>
                <w:rFonts w:ascii="Times New Roman" w:hAnsi="Times New Roman" w:cs="Times New Roman"/>
                <w:noProof/>
              </w:rPr>
              <w:t>4.</w:t>
            </w:r>
            <w:r w:rsidR="00767CBE">
              <w:rPr>
                <w:rFonts w:eastAsiaTheme="minorEastAsia"/>
                <w:noProof/>
                <w:lang w:eastAsia="pl-PL"/>
              </w:rPr>
              <w:tab/>
            </w:r>
            <w:r w:rsidR="00767CBE" w:rsidRPr="00010115">
              <w:rPr>
                <w:rStyle w:val="Hipercze"/>
                <w:rFonts w:ascii="Times New Roman" w:hAnsi="Times New Roman" w:cs="Times New Roman"/>
                <w:noProof/>
              </w:rPr>
              <w:t>Infrastruktura sieciowa i zasoby mieszkaniowe</w:t>
            </w:r>
            <w:r w:rsidR="00767CBE">
              <w:rPr>
                <w:noProof/>
                <w:webHidden/>
              </w:rPr>
              <w:tab/>
            </w:r>
            <w:r w:rsidR="00767CBE">
              <w:rPr>
                <w:noProof/>
                <w:webHidden/>
              </w:rPr>
              <w:fldChar w:fldCharType="begin"/>
            </w:r>
            <w:r w:rsidR="00767CBE">
              <w:rPr>
                <w:noProof/>
                <w:webHidden/>
              </w:rPr>
              <w:instrText xml:space="preserve"> PAGEREF _Toc118706462 \h </w:instrText>
            </w:r>
            <w:r w:rsidR="00767CBE">
              <w:rPr>
                <w:noProof/>
                <w:webHidden/>
              </w:rPr>
            </w:r>
            <w:r w:rsidR="00767CBE">
              <w:rPr>
                <w:noProof/>
                <w:webHidden/>
              </w:rPr>
              <w:fldChar w:fldCharType="separate"/>
            </w:r>
            <w:r w:rsidR="00767CBE">
              <w:rPr>
                <w:noProof/>
                <w:webHidden/>
              </w:rPr>
              <w:t>8</w:t>
            </w:r>
            <w:r w:rsidR="00767CBE">
              <w:rPr>
                <w:noProof/>
                <w:webHidden/>
              </w:rPr>
              <w:fldChar w:fldCharType="end"/>
            </w:r>
          </w:hyperlink>
        </w:p>
        <w:p w:rsidR="00767CBE" w:rsidRDefault="000527DA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8706463" w:history="1">
            <w:r w:rsidR="00767CBE" w:rsidRPr="00010115">
              <w:rPr>
                <w:rStyle w:val="Hipercze"/>
                <w:rFonts w:ascii="Times New Roman" w:hAnsi="Times New Roman" w:cs="Times New Roman"/>
                <w:noProof/>
              </w:rPr>
              <w:t>5.</w:t>
            </w:r>
            <w:r w:rsidR="00767CBE">
              <w:rPr>
                <w:rFonts w:eastAsiaTheme="minorEastAsia"/>
                <w:noProof/>
                <w:lang w:eastAsia="pl-PL"/>
              </w:rPr>
              <w:tab/>
            </w:r>
            <w:r w:rsidR="00767CBE" w:rsidRPr="00010115">
              <w:rPr>
                <w:rStyle w:val="Hipercze"/>
                <w:rFonts w:ascii="Times New Roman" w:hAnsi="Times New Roman" w:cs="Times New Roman"/>
                <w:noProof/>
              </w:rPr>
              <w:t>Gospodarka</w:t>
            </w:r>
            <w:r w:rsidR="00767CBE">
              <w:rPr>
                <w:noProof/>
                <w:webHidden/>
              </w:rPr>
              <w:tab/>
            </w:r>
            <w:r w:rsidR="00767CBE">
              <w:rPr>
                <w:noProof/>
                <w:webHidden/>
              </w:rPr>
              <w:fldChar w:fldCharType="begin"/>
            </w:r>
            <w:r w:rsidR="00767CBE">
              <w:rPr>
                <w:noProof/>
                <w:webHidden/>
              </w:rPr>
              <w:instrText xml:space="preserve"> PAGEREF _Toc118706463 \h </w:instrText>
            </w:r>
            <w:r w:rsidR="00767CBE">
              <w:rPr>
                <w:noProof/>
                <w:webHidden/>
              </w:rPr>
            </w:r>
            <w:r w:rsidR="00767CBE">
              <w:rPr>
                <w:noProof/>
                <w:webHidden/>
              </w:rPr>
              <w:fldChar w:fldCharType="separate"/>
            </w:r>
            <w:r w:rsidR="00767CBE">
              <w:rPr>
                <w:noProof/>
                <w:webHidden/>
              </w:rPr>
              <w:t>10</w:t>
            </w:r>
            <w:r w:rsidR="00767CBE">
              <w:rPr>
                <w:noProof/>
                <w:webHidden/>
              </w:rPr>
              <w:fldChar w:fldCharType="end"/>
            </w:r>
          </w:hyperlink>
        </w:p>
        <w:p w:rsidR="00767CBE" w:rsidRDefault="000527DA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8706464" w:history="1">
            <w:r w:rsidR="00767CBE" w:rsidRPr="00010115">
              <w:rPr>
                <w:rStyle w:val="Hipercze"/>
                <w:rFonts w:ascii="Times New Roman" w:hAnsi="Times New Roman" w:cs="Times New Roman"/>
                <w:noProof/>
              </w:rPr>
              <w:t>6.</w:t>
            </w:r>
            <w:r w:rsidR="00767CBE">
              <w:rPr>
                <w:rFonts w:eastAsiaTheme="minorEastAsia"/>
                <w:noProof/>
                <w:lang w:eastAsia="pl-PL"/>
              </w:rPr>
              <w:tab/>
            </w:r>
            <w:r w:rsidR="00767CBE" w:rsidRPr="00010115">
              <w:rPr>
                <w:rStyle w:val="Hipercze"/>
                <w:rFonts w:ascii="Times New Roman" w:hAnsi="Times New Roman" w:cs="Times New Roman"/>
                <w:noProof/>
              </w:rPr>
              <w:t>Doświadczenie w pozyskiwaniu środków unijnych</w:t>
            </w:r>
            <w:r w:rsidR="00767CBE">
              <w:rPr>
                <w:noProof/>
                <w:webHidden/>
              </w:rPr>
              <w:tab/>
            </w:r>
            <w:r w:rsidR="00767CBE">
              <w:rPr>
                <w:noProof/>
                <w:webHidden/>
              </w:rPr>
              <w:fldChar w:fldCharType="begin"/>
            </w:r>
            <w:r w:rsidR="00767CBE">
              <w:rPr>
                <w:noProof/>
                <w:webHidden/>
              </w:rPr>
              <w:instrText xml:space="preserve"> PAGEREF _Toc118706464 \h </w:instrText>
            </w:r>
            <w:r w:rsidR="00767CBE">
              <w:rPr>
                <w:noProof/>
                <w:webHidden/>
              </w:rPr>
            </w:r>
            <w:r w:rsidR="00767CBE">
              <w:rPr>
                <w:noProof/>
                <w:webHidden/>
              </w:rPr>
              <w:fldChar w:fldCharType="separate"/>
            </w:r>
            <w:r w:rsidR="00767CBE">
              <w:rPr>
                <w:noProof/>
                <w:webHidden/>
              </w:rPr>
              <w:t>12</w:t>
            </w:r>
            <w:r w:rsidR="00767CBE">
              <w:rPr>
                <w:noProof/>
                <w:webHidden/>
              </w:rPr>
              <w:fldChar w:fldCharType="end"/>
            </w:r>
          </w:hyperlink>
        </w:p>
        <w:p w:rsidR="00767CBE" w:rsidRDefault="000527DA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8706465" w:history="1">
            <w:r w:rsidR="00767CBE" w:rsidRPr="00010115">
              <w:rPr>
                <w:rStyle w:val="Hipercze"/>
                <w:rFonts w:ascii="Times New Roman" w:hAnsi="Times New Roman" w:cs="Times New Roman"/>
                <w:noProof/>
              </w:rPr>
              <w:t>7.</w:t>
            </w:r>
            <w:r w:rsidR="00767CBE">
              <w:rPr>
                <w:rFonts w:eastAsiaTheme="minorEastAsia"/>
                <w:noProof/>
                <w:lang w:eastAsia="pl-PL"/>
              </w:rPr>
              <w:tab/>
            </w:r>
            <w:r w:rsidR="00767CBE" w:rsidRPr="00010115">
              <w:rPr>
                <w:rStyle w:val="Hipercze"/>
                <w:rFonts w:ascii="Times New Roman" w:hAnsi="Times New Roman" w:cs="Times New Roman"/>
                <w:noProof/>
              </w:rPr>
              <w:t>Wizja, cel strategiczny i cele operacyjne oraz zidentyfikowane kluczowe projekty wdrożeniowe</w:t>
            </w:r>
            <w:r w:rsidR="00767CBE">
              <w:rPr>
                <w:noProof/>
                <w:webHidden/>
              </w:rPr>
              <w:tab/>
            </w:r>
            <w:r w:rsidR="00767CBE">
              <w:rPr>
                <w:noProof/>
                <w:webHidden/>
              </w:rPr>
              <w:tab/>
            </w:r>
            <w:r w:rsidR="00767CBE">
              <w:rPr>
                <w:noProof/>
                <w:webHidden/>
              </w:rPr>
              <w:tab/>
            </w:r>
            <w:r w:rsidR="00767CBE">
              <w:rPr>
                <w:noProof/>
                <w:webHidden/>
              </w:rPr>
              <w:fldChar w:fldCharType="begin"/>
            </w:r>
            <w:r w:rsidR="00767CBE">
              <w:rPr>
                <w:noProof/>
                <w:webHidden/>
              </w:rPr>
              <w:instrText xml:space="preserve"> PAGEREF _Toc118706465 \h </w:instrText>
            </w:r>
            <w:r w:rsidR="00767CBE">
              <w:rPr>
                <w:noProof/>
                <w:webHidden/>
              </w:rPr>
            </w:r>
            <w:r w:rsidR="00767CBE">
              <w:rPr>
                <w:noProof/>
                <w:webHidden/>
              </w:rPr>
              <w:fldChar w:fldCharType="separate"/>
            </w:r>
            <w:r w:rsidR="00767CBE">
              <w:rPr>
                <w:noProof/>
                <w:webHidden/>
              </w:rPr>
              <w:t>13</w:t>
            </w:r>
            <w:r w:rsidR="00767CBE">
              <w:rPr>
                <w:noProof/>
                <w:webHidden/>
              </w:rPr>
              <w:fldChar w:fldCharType="end"/>
            </w:r>
          </w:hyperlink>
        </w:p>
        <w:p w:rsidR="00767CBE" w:rsidRDefault="000527DA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8706466" w:history="1">
            <w:r w:rsidR="00767CBE" w:rsidRPr="00010115">
              <w:rPr>
                <w:rStyle w:val="Hipercze"/>
                <w:rFonts w:ascii="Times New Roman" w:hAnsi="Times New Roman" w:cs="Times New Roman"/>
                <w:noProof/>
              </w:rPr>
              <w:t>Kluczowe, ponadlokalne przedsięwzięcia obszaru funkcjonalnego Zielone Zagłębie</w:t>
            </w:r>
            <w:r w:rsidR="00767CBE">
              <w:rPr>
                <w:noProof/>
                <w:webHidden/>
              </w:rPr>
              <w:tab/>
            </w:r>
            <w:r w:rsidR="00767CBE">
              <w:rPr>
                <w:noProof/>
                <w:webHidden/>
              </w:rPr>
              <w:fldChar w:fldCharType="begin"/>
            </w:r>
            <w:r w:rsidR="00767CBE">
              <w:rPr>
                <w:noProof/>
                <w:webHidden/>
              </w:rPr>
              <w:instrText xml:space="preserve"> PAGEREF _Toc118706466 \h </w:instrText>
            </w:r>
            <w:r w:rsidR="00767CBE">
              <w:rPr>
                <w:noProof/>
                <w:webHidden/>
              </w:rPr>
            </w:r>
            <w:r w:rsidR="00767CBE">
              <w:rPr>
                <w:noProof/>
                <w:webHidden/>
              </w:rPr>
              <w:fldChar w:fldCharType="separate"/>
            </w:r>
            <w:r w:rsidR="00767CBE">
              <w:rPr>
                <w:noProof/>
                <w:webHidden/>
              </w:rPr>
              <w:t>15</w:t>
            </w:r>
            <w:r w:rsidR="00767CBE">
              <w:rPr>
                <w:noProof/>
                <w:webHidden/>
              </w:rPr>
              <w:fldChar w:fldCharType="end"/>
            </w:r>
          </w:hyperlink>
        </w:p>
        <w:p w:rsidR="00767CBE" w:rsidRDefault="00767CBE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>
            <w:rPr>
              <w:rStyle w:val="Hipercze"/>
              <w:noProof/>
            </w:rPr>
            <w:t xml:space="preserve">         </w:t>
          </w:r>
          <w:hyperlink w:anchor="_Toc118706467" w:history="1">
            <w:r w:rsidRPr="00010115">
              <w:rPr>
                <w:rStyle w:val="Hipercze"/>
                <w:rFonts w:ascii="Times New Roman" w:hAnsi="Times New Roman" w:cs="Times New Roman"/>
                <w:noProof/>
              </w:rPr>
              <w:t>Projekty uzupełniające wg celów operacyjnych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_Toc118706467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7CBE" w:rsidRDefault="00767CBE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>
            <w:rPr>
              <w:rStyle w:val="Hipercze"/>
              <w:noProof/>
            </w:rPr>
            <w:t xml:space="preserve">     </w:t>
          </w:r>
          <w:hyperlink w:anchor="_Toc118706468" w:history="1">
            <w:r w:rsidRPr="00010115">
              <w:rPr>
                <w:rStyle w:val="Hipercze"/>
                <w:rFonts w:ascii="Times New Roman" w:hAnsi="Times New Roman" w:cs="Times New Roman"/>
                <w:noProof/>
              </w:rPr>
              <w:t>Lista gminnych, kluczowych projektów inwestycyjnych zdiagnozowanych na etapie konsultacji: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_Toc118706468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8C2" w:rsidRDefault="001948C2" w:rsidP="001948C2">
          <w:r w:rsidRPr="0018704F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1948C2" w:rsidRPr="00C45F34" w:rsidRDefault="001948C2" w:rsidP="001948C2">
      <w:pPr>
        <w:rPr>
          <w:rFonts w:ascii="Times New Roman" w:hAnsi="Times New Roman" w:cs="Times New Roman"/>
          <w:sz w:val="24"/>
          <w:szCs w:val="24"/>
        </w:rPr>
      </w:pPr>
    </w:p>
    <w:p w:rsidR="001948C2" w:rsidRPr="00C45F34" w:rsidRDefault="001948C2" w:rsidP="001948C2">
      <w:pPr>
        <w:rPr>
          <w:rFonts w:ascii="Times New Roman" w:hAnsi="Times New Roman" w:cs="Times New Roman"/>
          <w:sz w:val="24"/>
          <w:szCs w:val="24"/>
        </w:rPr>
      </w:pPr>
    </w:p>
    <w:p w:rsidR="001948C2" w:rsidRPr="00C45F34" w:rsidRDefault="001948C2" w:rsidP="001948C2">
      <w:pPr>
        <w:rPr>
          <w:rFonts w:ascii="Times New Roman" w:hAnsi="Times New Roman" w:cs="Times New Roman"/>
          <w:sz w:val="24"/>
          <w:szCs w:val="24"/>
        </w:rPr>
      </w:pPr>
    </w:p>
    <w:p w:rsidR="001948C2" w:rsidRPr="00C45F34" w:rsidRDefault="001948C2" w:rsidP="001948C2">
      <w:pPr>
        <w:rPr>
          <w:rFonts w:ascii="Times New Roman" w:hAnsi="Times New Roman" w:cs="Times New Roman"/>
          <w:sz w:val="24"/>
          <w:szCs w:val="24"/>
        </w:rPr>
      </w:pPr>
    </w:p>
    <w:p w:rsidR="001948C2" w:rsidRPr="00C45F34" w:rsidRDefault="001948C2" w:rsidP="001948C2">
      <w:pPr>
        <w:rPr>
          <w:rFonts w:ascii="Times New Roman" w:hAnsi="Times New Roman" w:cs="Times New Roman"/>
          <w:sz w:val="24"/>
          <w:szCs w:val="24"/>
        </w:rPr>
      </w:pPr>
    </w:p>
    <w:p w:rsidR="001948C2" w:rsidRPr="00C45F34" w:rsidRDefault="001948C2" w:rsidP="001948C2">
      <w:pPr>
        <w:rPr>
          <w:rFonts w:ascii="Times New Roman" w:hAnsi="Times New Roman" w:cs="Times New Roman"/>
          <w:sz w:val="24"/>
          <w:szCs w:val="24"/>
        </w:rPr>
      </w:pPr>
    </w:p>
    <w:p w:rsidR="001948C2" w:rsidRPr="00C45F34" w:rsidRDefault="001948C2" w:rsidP="001948C2">
      <w:pPr>
        <w:rPr>
          <w:rFonts w:ascii="Times New Roman" w:hAnsi="Times New Roman" w:cs="Times New Roman"/>
          <w:sz w:val="24"/>
          <w:szCs w:val="24"/>
        </w:rPr>
      </w:pPr>
    </w:p>
    <w:p w:rsidR="001948C2" w:rsidRPr="00C45F34" w:rsidRDefault="001948C2" w:rsidP="001948C2">
      <w:pPr>
        <w:rPr>
          <w:rFonts w:ascii="Times New Roman" w:hAnsi="Times New Roman" w:cs="Times New Roman"/>
          <w:sz w:val="24"/>
          <w:szCs w:val="24"/>
        </w:rPr>
      </w:pPr>
    </w:p>
    <w:p w:rsidR="001948C2" w:rsidRPr="00C45F34" w:rsidRDefault="001948C2" w:rsidP="001948C2">
      <w:pPr>
        <w:rPr>
          <w:rFonts w:ascii="Times New Roman" w:hAnsi="Times New Roman" w:cs="Times New Roman"/>
          <w:sz w:val="24"/>
          <w:szCs w:val="24"/>
        </w:rPr>
      </w:pPr>
    </w:p>
    <w:p w:rsidR="001948C2" w:rsidRPr="00C45F34" w:rsidRDefault="001948C2" w:rsidP="001948C2">
      <w:pPr>
        <w:rPr>
          <w:rFonts w:ascii="Times New Roman" w:hAnsi="Times New Roman" w:cs="Times New Roman"/>
          <w:sz w:val="24"/>
          <w:szCs w:val="24"/>
        </w:rPr>
      </w:pPr>
    </w:p>
    <w:p w:rsidR="001948C2" w:rsidRPr="00C45F34" w:rsidRDefault="001948C2" w:rsidP="001948C2">
      <w:pPr>
        <w:rPr>
          <w:rFonts w:ascii="Times New Roman" w:hAnsi="Times New Roman" w:cs="Times New Roman"/>
          <w:sz w:val="24"/>
          <w:szCs w:val="24"/>
        </w:rPr>
      </w:pPr>
    </w:p>
    <w:p w:rsidR="001948C2" w:rsidRPr="00C45F34" w:rsidRDefault="001948C2" w:rsidP="001948C2">
      <w:pPr>
        <w:rPr>
          <w:rFonts w:ascii="Times New Roman" w:hAnsi="Times New Roman" w:cs="Times New Roman"/>
          <w:sz w:val="24"/>
          <w:szCs w:val="24"/>
        </w:rPr>
      </w:pPr>
    </w:p>
    <w:p w:rsidR="001948C2" w:rsidRPr="00C45F34" w:rsidRDefault="001948C2" w:rsidP="001948C2">
      <w:pPr>
        <w:rPr>
          <w:rFonts w:ascii="Times New Roman" w:hAnsi="Times New Roman" w:cs="Times New Roman"/>
          <w:sz w:val="24"/>
          <w:szCs w:val="24"/>
        </w:rPr>
      </w:pPr>
    </w:p>
    <w:p w:rsidR="001948C2" w:rsidRPr="00C45F34" w:rsidRDefault="001948C2" w:rsidP="001948C2">
      <w:pPr>
        <w:rPr>
          <w:rFonts w:ascii="Times New Roman" w:hAnsi="Times New Roman" w:cs="Times New Roman"/>
          <w:sz w:val="24"/>
          <w:szCs w:val="24"/>
        </w:rPr>
      </w:pPr>
    </w:p>
    <w:p w:rsidR="001948C2" w:rsidRPr="00C45F34" w:rsidRDefault="001948C2" w:rsidP="001948C2">
      <w:pPr>
        <w:rPr>
          <w:rFonts w:ascii="Times New Roman" w:hAnsi="Times New Roman" w:cs="Times New Roman"/>
          <w:sz w:val="24"/>
          <w:szCs w:val="24"/>
        </w:rPr>
      </w:pPr>
      <w:r w:rsidRPr="00C45F34">
        <w:rPr>
          <w:rFonts w:ascii="Times New Roman" w:hAnsi="Times New Roman" w:cs="Times New Roman"/>
          <w:sz w:val="24"/>
          <w:szCs w:val="24"/>
        </w:rPr>
        <w:br w:type="page"/>
      </w:r>
    </w:p>
    <w:p w:rsidR="001948C2" w:rsidRPr="00C45F34" w:rsidRDefault="001948C2" w:rsidP="001948C2">
      <w:pPr>
        <w:pStyle w:val="Nagwek1"/>
        <w:numPr>
          <w:ilvl w:val="0"/>
          <w:numId w:val="1"/>
        </w:numPr>
        <w:rPr>
          <w:rFonts w:ascii="Times New Roman" w:hAnsi="Times New Roman" w:cs="Times New Roman"/>
        </w:rPr>
      </w:pPr>
      <w:bookmarkStart w:id="2" w:name="_Toc118706459"/>
      <w:r w:rsidRPr="00C45F34">
        <w:rPr>
          <w:rFonts w:ascii="Times New Roman" w:hAnsi="Times New Roman" w:cs="Times New Roman"/>
        </w:rPr>
        <w:lastRenderedPageBreak/>
        <w:t>Ogólne informacje o Gminie</w:t>
      </w:r>
      <w:bookmarkEnd w:id="2"/>
    </w:p>
    <w:p w:rsidR="001948C2" w:rsidRDefault="001948C2" w:rsidP="001948C2">
      <w:pPr>
        <w:rPr>
          <w:rFonts w:ascii="Times New Roman" w:hAnsi="Times New Roman" w:cs="Times New Roman"/>
          <w:sz w:val="24"/>
          <w:szCs w:val="24"/>
        </w:rPr>
      </w:pPr>
    </w:p>
    <w:p w:rsidR="003436F0" w:rsidRDefault="001948C2" w:rsidP="003436F0">
      <w:pPr>
        <w:jc w:val="both"/>
        <w:rPr>
          <w:rFonts w:ascii="Times New Roman" w:hAnsi="Times New Roman" w:cs="Times New Roman"/>
          <w:sz w:val="24"/>
          <w:szCs w:val="24"/>
        </w:rPr>
      </w:pPr>
      <w:r w:rsidRPr="00C45F34">
        <w:rPr>
          <w:rFonts w:ascii="Times New Roman" w:hAnsi="Times New Roman" w:cs="Times New Roman"/>
          <w:sz w:val="24"/>
          <w:szCs w:val="24"/>
        </w:rPr>
        <w:t>Gmina Cyców położona jest w wschodniej części powiatu Łęczyńskiego. w województwie lubelskim. Gmina Cyców leży na Równinie Łęczyńsko - Włodawskiej, we wschodniej części województwa lubelskiego, wzdłuż drogi krajowej Lublin-Włodawa.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7D9F">
        <w:rPr>
          <w:rFonts w:ascii="Times New Roman" w:hAnsi="Times New Roman" w:cs="Times New Roman"/>
          <w:sz w:val="24"/>
          <w:szCs w:val="24"/>
        </w:rPr>
        <w:t xml:space="preserve">Cyców jest największą gminą powiatu łęczyńskiego. Ma dogodne połączenie ze wschodnią granicą państwa. </w:t>
      </w:r>
      <w:r w:rsidR="003436F0">
        <w:rPr>
          <w:rFonts w:ascii="Times New Roman" w:hAnsi="Times New Roman" w:cs="Times New Roman"/>
          <w:sz w:val="24"/>
          <w:szCs w:val="24"/>
        </w:rPr>
        <w:t>Przed ostatnią reformą administracyjną dotyczącą wyznaczenia województw (1999)</w:t>
      </w:r>
      <w:r w:rsidRPr="00F87D9F">
        <w:rPr>
          <w:rFonts w:ascii="Times New Roman" w:hAnsi="Times New Roman" w:cs="Times New Roman"/>
          <w:sz w:val="24"/>
          <w:szCs w:val="24"/>
        </w:rPr>
        <w:t xml:space="preserve"> gmina wchodziła w skład byłego województwa chełmskiego. Obszar gminy jest równinny, porośnięty niewielkimi kompleksami leśnymi. </w:t>
      </w:r>
      <w:r w:rsidR="0053478B">
        <w:rPr>
          <w:rFonts w:ascii="Times New Roman" w:hAnsi="Times New Roman" w:cs="Times New Roman"/>
          <w:sz w:val="24"/>
          <w:szCs w:val="24"/>
        </w:rPr>
        <w:t>Zgodnie z danymi GUS p</w:t>
      </w:r>
      <w:r w:rsidRPr="00F87D9F">
        <w:rPr>
          <w:rFonts w:ascii="Times New Roman" w:hAnsi="Times New Roman" w:cs="Times New Roman"/>
          <w:sz w:val="24"/>
          <w:szCs w:val="24"/>
        </w:rPr>
        <w:t xml:space="preserve">owierzchnia gminy wynosi 14 </w:t>
      </w:r>
      <w:r w:rsidR="0053478B">
        <w:rPr>
          <w:rFonts w:ascii="Times New Roman" w:hAnsi="Times New Roman" w:cs="Times New Roman"/>
          <w:sz w:val="24"/>
          <w:szCs w:val="24"/>
        </w:rPr>
        <w:t>800</w:t>
      </w:r>
      <w:r w:rsidRPr="00F87D9F">
        <w:rPr>
          <w:rFonts w:ascii="Times New Roman" w:hAnsi="Times New Roman" w:cs="Times New Roman"/>
          <w:sz w:val="24"/>
          <w:szCs w:val="24"/>
        </w:rPr>
        <w:t xml:space="preserve"> ha. W jej skład wchodzą następujące </w:t>
      </w:r>
      <w:r w:rsidR="003436F0">
        <w:rPr>
          <w:rFonts w:ascii="Times New Roman" w:hAnsi="Times New Roman" w:cs="Times New Roman"/>
          <w:sz w:val="24"/>
          <w:szCs w:val="24"/>
        </w:rPr>
        <w:t xml:space="preserve">sołectwa: </w:t>
      </w:r>
      <w:r w:rsidR="003436F0" w:rsidRPr="003436F0">
        <w:rPr>
          <w:rFonts w:ascii="Times New Roman" w:hAnsi="Times New Roman" w:cs="Times New Roman"/>
          <w:sz w:val="24"/>
          <w:szCs w:val="24"/>
        </w:rPr>
        <w:t>Adamów</w:t>
      </w:r>
      <w:r w:rsidR="003436F0">
        <w:rPr>
          <w:rFonts w:ascii="Times New Roman" w:hAnsi="Times New Roman" w:cs="Times New Roman"/>
          <w:sz w:val="24"/>
          <w:szCs w:val="24"/>
        </w:rPr>
        <w:t xml:space="preserve">, Barki, Biesiadki, Bekiesza, Cyców, Cyców Kolonia Druga, Garbatówka, Głębokie, Kopina, Ludwinów, Ludwinów Kolonia, </w:t>
      </w:r>
      <w:r w:rsidR="003436F0" w:rsidRPr="003436F0">
        <w:rPr>
          <w:rFonts w:ascii="Times New Roman" w:hAnsi="Times New Roman" w:cs="Times New Roman"/>
          <w:sz w:val="24"/>
          <w:szCs w:val="24"/>
        </w:rPr>
        <w:t>Małków</w:t>
      </w:r>
      <w:r w:rsidR="003436F0">
        <w:rPr>
          <w:rFonts w:ascii="Times New Roman" w:hAnsi="Times New Roman" w:cs="Times New Roman"/>
          <w:sz w:val="24"/>
          <w:szCs w:val="24"/>
        </w:rPr>
        <w:t xml:space="preserve">, Malinówka, Ostrówek Podyski, </w:t>
      </w:r>
      <w:r w:rsidR="003436F0" w:rsidRPr="003436F0">
        <w:rPr>
          <w:rFonts w:ascii="Times New Roman" w:hAnsi="Times New Roman" w:cs="Times New Roman"/>
          <w:sz w:val="24"/>
          <w:szCs w:val="24"/>
        </w:rPr>
        <w:t>Podgłębokie</w:t>
      </w:r>
      <w:r w:rsidR="003436F0">
        <w:rPr>
          <w:rFonts w:ascii="Times New Roman" w:hAnsi="Times New Roman" w:cs="Times New Roman"/>
          <w:sz w:val="24"/>
          <w:szCs w:val="24"/>
        </w:rPr>
        <w:t xml:space="preserve">, Stawek, </w:t>
      </w:r>
      <w:r w:rsidR="003436F0" w:rsidRPr="003436F0">
        <w:rPr>
          <w:rFonts w:ascii="Times New Roman" w:hAnsi="Times New Roman" w:cs="Times New Roman"/>
          <w:sz w:val="24"/>
          <w:szCs w:val="24"/>
        </w:rPr>
        <w:t>Stefanów</w:t>
      </w:r>
      <w:r w:rsidR="003436F0">
        <w:rPr>
          <w:rFonts w:ascii="Times New Roman" w:hAnsi="Times New Roman" w:cs="Times New Roman"/>
          <w:sz w:val="24"/>
          <w:szCs w:val="24"/>
        </w:rPr>
        <w:t xml:space="preserve">, Nowy Stręczyn, </w:t>
      </w:r>
      <w:r w:rsidR="003436F0" w:rsidRPr="003436F0">
        <w:rPr>
          <w:rFonts w:ascii="Times New Roman" w:hAnsi="Times New Roman" w:cs="Times New Roman"/>
          <w:sz w:val="24"/>
          <w:szCs w:val="24"/>
        </w:rPr>
        <w:t>Stary Stręczyn</w:t>
      </w:r>
      <w:r w:rsidR="003436F0">
        <w:rPr>
          <w:rFonts w:ascii="Times New Roman" w:hAnsi="Times New Roman" w:cs="Times New Roman"/>
          <w:sz w:val="24"/>
          <w:szCs w:val="24"/>
        </w:rPr>
        <w:t xml:space="preserve">, </w:t>
      </w:r>
      <w:r w:rsidR="003436F0" w:rsidRPr="003436F0">
        <w:rPr>
          <w:rFonts w:ascii="Times New Roman" w:hAnsi="Times New Roman" w:cs="Times New Roman"/>
          <w:sz w:val="24"/>
          <w:szCs w:val="24"/>
        </w:rPr>
        <w:t>Sewerynów</w:t>
      </w:r>
      <w:r w:rsidR="003436F0">
        <w:rPr>
          <w:rFonts w:ascii="Times New Roman" w:hAnsi="Times New Roman" w:cs="Times New Roman"/>
          <w:sz w:val="24"/>
          <w:szCs w:val="24"/>
        </w:rPr>
        <w:t xml:space="preserve">, </w:t>
      </w:r>
      <w:r w:rsidR="003436F0" w:rsidRPr="003436F0">
        <w:rPr>
          <w:rFonts w:ascii="Times New Roman" w:hAnsi="Times New Roman" w:cs="Times New Roman"/>
          <w:sz w:val="24"/>
          <w:szCs w:val="24"/>
        </w:rPr>
        <w:t>Szczupak</w:t>
      </w:r>
      <w:r w:rsidR="003436F0">
        <w:rPr>
          <w:rFonts w:ascii="Times New Roman" w:hAnsi="Times New Roman" w:cs="Times New Roman"/>
          <w:sz w:val="24"/>
          <w:szCs w:val="24"/>
        </w:rPr>
        <w:t xml:space="preserve">, </w:t>
      </w:r>
      <w:r w:rsidR="003436F0" w:rsidRPr="003436F0">
        <w:rPr>
          <w:rFonts w:ascii="Times New Roman" w:hAnsi="Times New Roman" w:cs="Times New Roman"/>
          <w:sz w:val="24"/>
          <w:szCs w:val="24"/>
        </w:rPr>
        <w:t>Świerszczów</w:t>
      </w:r>
      <w:r w:rsidR="003436F0">
        <w:rPr>
          <w:rFonts w:ascii="Times New Roman" w:hAnsi="Times New Roman" w:cs="Times New Roman"/>
          <w:sz w:val="24"/>
          <w:szCs w:val="24"/>
        </w:rPr>
        <w:t xml:space="preserve">, </w:t>
      </w:r>
      <w:r w:rsidR="003436F0" w:rsidRPr="003436F0">
        <w:rPr>
          <w:rFonts w:ascii="Times New Roman" w:hAnsi="Times New Roman" w:cs="Times New Roman"/>
          <w:sz w:val="24"/>
          <w:szCs w:val="24"/>
        </w:rPr>
        <w:t>Świerszczów-Kolonia</w:t>
      </w:r>
      <w:r w:rsidR="003436F0">
        <w:rPr>
          <w:rFonts w:ascii="Times New Roman" w:hAnsi="Times New Roman" w:cs="Times New Roman"/>
          <w:sz w:val="24"/>
          <w:szCs w:val="24"/>
        </w:rPr>
        <w:t xml:space="preserve">, </w:t>
      </w:r>
      <w:r w:rsidR="003436F0" w:rsidRPr="003436F0">
        <w:rPr>
          <w:rFonts w:ascii="Times New Roman" w:hAnsi="Times New Roman" w:cs="Times New Roman"/>
          <w:sz w:val="24"/>
          <w:szCs w:val="24"/>
        </w:rPr>
        <w:t>Wólka Cycowska</w:t>
      </w:r>
      <w:r w:rsidR="003436F0">
        <w:rPr>
          <w:rFonts w:ascii="Times New Roman" w:hAnsi="Times New Roman" w:cs="Times New Roman"/>
          <w:sz w:val="24"/>
          <w:szCs w:val="24"/>
        </w:rPr>
        <w:t xml:space="preserve">, </w:t>
      </w:r>
      <w:r w:rsidR="003436F0" w:rsidRPr="003436F0">
        <w:rPr>
          <w:rFonts w:ascii="Times New Roman" w:hAnsi="Times New Roman" w:cs="Times New Roman"/>
          <w:sz w:val="24"/>
          <w:szCs w:val="24"/>
        </w:rPr>
        <w:t>Wólka Nadrybska</w:t>
      </w:r>
      <w:r w:rsidR="003436F0">
        <w:rPr>
          <w:rFonts w:ascii="Times New Roman" w:hAnsi="Times New Roman" w:cs="Times New Roman"/>
          <w:sz w:val="24"/>
          <w:szCs w:val="24"/>
        </w:rPr>
        <w:t xml:space="preserve">, </w:t>
      </w:r>
      <w:r w:rsidR="003436F0" w:rsidRPr="003436F0">
        <w:rPr>
          <w:rFonts w:ascii="Times New Roman" w:hAnsi="Times New Roman" w:cs="Times New Roman"/>
          <w:sz w:val="24"/>
          <w:szCs w:val="24"/>
        </w:rPr>
        <w:t>Zagórze</w:t>
      </w:r>
      <w:r w:rsidR="0053478B">
        <w:rPr>
          <w:rFonts w:ascii="Times New Roman" w:hAnsi="Times New Roman" w:cs="Times New Roman"/>
          <w:sz w:val="24"/>
          <w:szCs w:val="24"/>
        </w:rPr>
        <w:t xml:space="preserve">, </w:t>
      </w:r>
      <w:r w:rsidR="003436F0" w:rsidRPr="003436F0">
        <w:rPr>
          <w:rFonts w:ascii="Times New Roman" w:hAnsi="Times New Roman" w:cs="Times New Roman"/>
          <w:sz w:val="24"/>
          <w:szCs w:val="24"/>
        </w:rPr>
        <w:t>Zaróbka</w:t>
      </w:r>
      <w:r w:rsidR="0053478B">
        <w:rPr>
          <w:rFonts w:ascii="Times New Roman" w:hAnsi="Times New Roman" w:cs="Times New Roman"/>
          <w:sz w:val="24"/>
          <w:szCs w:val="24"/>
        </w:rPr>
        <w:t>.</w:t>
      </w:r>
    </w:p>
    <w:p w:rsidR="001948C2" w:rsidRDefault="001948C2" w:rsidP="005347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48C2" w:rsidRPr="00AD3675" w:rsidRDefault="001948C2" w:rsidP="001948C2">
      <w:pPr>
        <w:pStyle w:val="Legenda"/>
      </w:pPr>
      <w:bookmarkStart w:id="3" w:name="_Toc73088894"/>
      <w:bookmarkStart w:id="4" w:name="_Toc75940743"/>
      <w:r>
        <w:t xml:space="preserve">Rysunek </w:t>
      </w:r>
      <w:r w:rsidR="000527DA">
        <w:fldChar w:fldCharType="begin"/>
      </w:r>
      <w:r w:rsidR="000527DA">
        <w:instrText xml:space="preserve"> SEQ Rysunek \* ARABIC </w:instrText>
      </w:r>
      <w:r w:rsidR="000527DA">
        <w:fldChar w:fldCharType="separate"/>
      </w:r>
      <w:r w:rsidR="00364DC5">
        <w:rPr>
          <w:noProof/>
        </w:rPr>
        <w:t>1</w:t>
      </w:r>
      <w:r w:rsidR="000527DA">
        <w:rPr>
          <w:noProof/>
        </w:rPr>
        <w:fldChar w:fldCharType="end"/>
      </w:r>
      <w:r>
        <w:t xml:space="preserve"> </w:t>
      </w:r>
      <w:r w:rsidRPr="00AD3675">
        <w:t>Mapa Gminy Cyców</w:t>
      </w:r>
      <w:bookmarkEnd w:id="3"/>
      <w:bookmarkEnd w:id="4"/>
    </w:p>
    <w:p w:rsidR="001948C2" w:rsidRDefault="001948C2" w:rsidP="001948C2">
      <w:pPr>
        <w:pStyle w:val="aaardo"/>
        <w:jc w:val="center"/>
      </w:pPr>
      <w:r>
        <w:rPr>
          <w:noProof/>
          <w:lang w:eastAsia="pl-PL"/>
        </w:rPr>
        <w:drawing>
          <wp:inline distT="0" distB="0" distL="0" distR="0" wp14:anchorId="65F446C7" wp14:editId="674C3A20">
            <wp:extent cx="4267200" cy="4321215"/>
            <wp:effectExtent l="0" t="0" r="0" b="0"/>
            <wp:docPr id="93" name="Obraz 93" descr="Plan gminy Cyc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lan gminy Cycó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617" cy="43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8C2" w:rsidRPr="00AD3675" w:rsidRDefault="001948C2" w:rsidP="001948C2">
      <w:pPr>
        <w:pStyle w:val="aaardo"/>
      </w:pPr>
      <w:r w:rsidRPr="00AD3675">
        <w:t>Źródło: Urząd Gminy Cyców.</w:t>
      </w:r>
    </w:p>
    <w:p w:rsidR="001948C2" w:rsidRPr="00C45F34" w:rsidRDefault="001948C2" w:rsidP="001948C2">
      <w:pPr>
        <w:rPr>
          <w:rFonts w:ascii="Times New Roman" w:hAnsi="Times New Roman" w:cs="Times New Roman"/>
          <w:sz w:val="24"/>
          <w:szCs w:val="24"/>
        </w:rPr>
      </w:pPr>
    </w:p>
    <w:p w:rsidR="001948C2" w:rsidRPr="00C45F34" w:rsidRDefault="001948C2" w:rsidP="001948C2">
      <w:pPr>
        <w:rPr>
          <w:rFonts w:ascii="Times New Roman" w:hAnsi="Times New Roman" w:cs="Times New Roman"/>
          <w:sz w:val="24"/>
          <w:szCs w:val="24"/>
        </w:rPr>
      </w:pPr>
    </w:p>
    <w:p w:rsidR="001948C2" w:rsidRPr="00C45F34" w:rsidRDefault="001948C2" w:rsidP="001948C2">
      <w:pPr>
        <w:rPr>
          <w:rFonts w:ascii="Times New Roman" w:hAnsi="Times New Roman" w:cs="Times New Roman"/>
          <w:sz w:val="24"/>
          <w:szCs w:val="24"/>
        </w:rPr>
      </w:pPr>
    </w:p>
    <w:p w:rsidR="001948C2" w:rsidRPr="00C45F34" w:rsidRDefault="001948C2" w:rsidP="001948C2">
      <w:pPr>
        <w:rPr>
          <w:rFonts w:ascii="Times New Roman" w:hAnsi="Times New Roman" w:cs="Times New Roman"/>
          <w:sz w:val="24"/>
          <w:szCs w:val="24"/>
        </w:rPr>
      </w:pPr>
    </w:p>
    <w:p w:rsidR="001948C2" w:rsidRPr="00B530C5" w:rsidRDefault="001948C2" w:rsidP="001948C2">
      <w:pPr>
        <w:pStyle w:val="Nagwek1"/>
        <w:numPr>
          <w:ilvl w:val="0"/>
          <w:numId w:val="1"/>
        </w:numPr>
        <w:rPr>
          <w:rFonts w:ascii="Times New Roman" w:hAnsi="Times New Roman" w:cs="Times New Roman"/>
        </w:rPr>
      </w:pPr>
      <w:bookmarkStart w:id="5" w:name="_Toc75911332"/>
      <w:bookmarkStart w:id="6" w:name="_Toc75914053"/>
      <w:bookmarkStart w:id="7" w:name="_Toc118706460"/>
      <w:r>
        <w:rPr>
          <w:rFonts w:ascii="Times New Roman" w:hAnsi="Times New Roman" w:cs="Times New Roman"/>
        </w:rPr>
        <w:t>Społeczeństwo</w:t>
      </w:r>
      <w:bookmarkEnd w:id="5"/>
      <w:bookmarkEnd w:id="6"/>
      <w:bookmarkEnd w:id="7"/>
    </w:p>
    <w:p w:rsidR="001948C2" w:rsidRPr="00C45F34" w:rsidRDefault="001948C2" w:rsidP="001948C2">
      <w:pPr>
        <w:rPr>
          <w:rFonts w:ascii="Times New Roman" w:hAnsi="Times New Roman" w:cs="Times New Roman"/>
          <w:sz w:val="24"/>
          <w:szCs w:val="24"/>
        </w:rPr>
      </w:pPr>
    </w:p>
    <w:p w:rsidR="001948C2" w:rsidRPr="00C45F34" w:rsidRDefault="001948C2" w:rsidP="001948C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Gminę Cyców w 2019 roku zamieszkiwało 7 912 osób. W porównaniu do poprzednich lat jest to tendencja spadkowa. W stosunku do powierzchni przekłada się to na gęstość zaludnienia wynoszącą 53 osób na km</w:t>
      </w:r>
      <w:r w:rsidRPr="0053478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. Współczynnik feminizacji jest stosunkowo wysoki i wynosi 104 kobiet na 100 mężczyzn. Przyrost naturalny w roku 2019 był dodatni – jednak niewielki, we wcześniejszych latach zanotowano wartości przyrostu naturalnego w przedziale od 0,5 do ponad 2,5 osób na każde 1000 mieszkańców. Pomimo tendencji rosnącej przyrostu naturalnego zwiększa się udział ludności w wieku poprodukcyjnym co jednoznacznie wskazuje na proces starzenia się społeczeństwa.</w:t>
      </w:r>
    </w:p>
    <w:p w:rsidR="001948C2" w:rsidRPr="00AD3675" w:rsidRDefault="001948C2" w:rsidP="001948C2">
      <w:pPr>
        <w:pStyle w:val="Legenda"/>
      </w:pPr>
      <w:bookmarkStart w:id="8" w:name="_Toc75940744"/>
      <w:r>
        <w:t xml:space="preserve">Rysunek </w:t>
      </w:r>
      <w:r w:rsidR="000527DA">
        <w:fldChar w:fldCharType="begin"/>
      </w:r>
      <w:r w:rsidR="000527DA">
        <w:instrText xml:space="preserve"> SEQ Rysunek \* ARABIC </w:instrText>
      </w:r>
      <w:r w:rsidR="000527DA">
        <w:fldChar w:fldCharType="separate"/>
      </w:r>
      <w:r w:rsidR="00364DC5">
        <w:rPr>
          <w:noProof/>
        </w:rPr>
        <w:t>2</w:t>
      </w:r>
      <w:r w:rsidR="000527DA">
        <w:rPr>
          <w:noProof/>
        </w:rPr>
        <w:fldChar w:fldCharType="end"/>
      </w:r>
      <w:r>
        <w:t xml:space="preserve"> Gęstość zaludnienia</w:t>
      </w:r>
      <w:bookmarkEnd w:id="8"/>
    </w:p>
    <w:p w:rsidR="001948C2" w:rsidRPr="00C45F34" w:rsidRDefault="001948C2" w:rsidP="001948C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25EC4CC" wp14:editId="38B0CAE2">
            <wp:extent cx="3810000" cy="3652301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206" cy="365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8C2" w:rsidRDefault="001948C2" w:rsidP="001948C2">
      <w:pPr>
        <w:pStyle w:val="aaardo"/>
        <w:jc w:val="center"/>
      </w:pPr>
    </w:p>
    <w:p w:rsidR="001948C2" w:rsidRPr="00AD3675" w:rsidRDefault="001948C2" w:rsidP="001948C2">
      <w:pPr>
        <w:pStyle w:val="aaardo"/>
      </w:pPr>
      <w:r w:rsidRPr="00AD3675">
        <w:t xml:space="preserve">Źródło: </w:t>
      </w:r>
      <w:r>
        <w:t>opracowanie własne na podstawie danych Banku Danych Lokalnych GUS za 2019 rok</w:t>
      </w:r>
    </w:p>
    <w:p w:rsidR="001948C2" w:rsidRPr="0053478B" w:rsidRDefault="001948C2" w:rsidP="001948C2">
      <w:pPr>
        <w:spacing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3478B">
        <w:rPr>
          <w:rFonts w:ascii="Times New Roman" w:hAnsi="Times New Roman" w:cs="Times New Roman"/>
          <w:sz w:val="24"/>
          <w:szCs w:val="24"/>
        </w:rPr>
        <w:t>Na terenie Gminy Cyców</w:t>
      </w:r>
      <w:r w:rsidR="0053478B" w:rsidRPr="0053478B">
        <w:rPr>
          <w:rFonts w:ascii="Times New Roman" w:hAnsi="Times New Roman" w:cs="Times New Roman"/>
          <w:sz w:val="24"/>
          <w:szCs w:val="24"/>
        </w:rPr>
        <w:t xml:space="preserve"> funkcjonuje Żłobek Samorządowy w Cycowie, </w:t>
      </w:r>
      <w:r w:rsidR="0053478B">
        <w:rPr>
          <w:rFonts w:ascii="Times New Roman" w:hAnsi="Times New Roman" w:cs="Times New Roman"/>
          <w:sz w:val="24"/>
          <w:szCs w:val="24"/>
        </w:rPr>
        <w:t xml:space="preserve">1 Przedszkole Samorządowe w Cycowie oraz 3 punkty przedszkolne w Bekieszy, Janowicy i Kopinie. </w:t>
      </w:r>
      <w:r w:rsidR="0053478B" w:rsidRPr="00843809">
        <w:rPr>
          <w:rFonts w:ascii="Times New Roman" w:hAnsi="Times New Roman" w:cs="Times New Roman"/>
          <w:sz w:val="24"/>
          <w:szCs w:val="24"/>
        </w:rPr>
        <w:t>Do niedawna</w:t>
      </w:r>
      <w:r w:rsidR="0053478B">
        <w:rPr>
          <w:rFonts w:ascii="Times New Roman" w:hAnsi="Times New Roman" w:cs="Times New Roman"/>
          <w:sz w:val="24"/>
          <w:szCs w:val="24"/>
        </w:rPr>
        <w:t xml:space="preserve"> działały również punkty przedszkolne w Garbatówce, </w:t>
      </w:r>
      <w:proofErr w:type="spellStart"/>
      <w:r w:rsidR="0053478B">
        <w:rPr>
          <w:rFonts w:ascii="Times New Roman" w:hAnsi="Times New Roman" w:cs="Times New Roman"/>
          <w:sz w:val="24"/>
          <w:szCs w:val="24"/>
        </w:rPr>
        <w:t>Głębokiem</w:t>
      </w:r>
      <w:proofErr w:type="spellEnd"/>
      <w:r w:rsidR="0053478B">
        <w:rPr>
          <w:rFonts w:ascii="Times New Roman" w:hAnsi="Times New Roman" w:cs="Times New Roman"/>
          <w:sz w:val="24"/>
          <w:szCs w:val="24"/>
        </w:rPr>
        <w:t>,</w:t>
      </w:r>
      <w:r w:rsidR="0053478B" w:rsidRPr="0053478B">
        <w:rPr>
          <w:rFonts w:ascii="Times New Roman" w:hAnsi="Times New Roman" w:cs="Times New Roman"/>
          <w:sz w:val="24"/>
          <w:szCs w:val="24"/>
        </w:rPr>
        <w:t xml:space="preserve"> </w:t>
      </w:r>
      <w:r w:rsidR="009041C7">
        <w:rPr>
          <w:rFonts w:ascii="Times New Roman" w:hAnsi="Times New Roman" w:cs="Times New Roman"/>
          <w:sz w:val="24"/>
          <w:szCs w:val="24"/>
        </w:rPr>
        <w:t>Malinówce, w </w:t>
      </w:r>
      <w:r w:rsidR="0053478B">
        <w:rPr>
          <w:rFonts w:ascii="Times New Roman" w:hAnsi="Times New Roman" w:cs="Times New Roman"/>
          <w:sz w:val="24"/>
          <w:szCs w:val="24"/>
        </w:rPr>
        <w:t xml:space="preserve">Stawku i </w:t>
      </w:r>
      <w:r w:rsidR="0053478B" w:rsidRPr="0018704F">
        <w:rPr>
          <w:rFonts w:ascii="Times New Roman" w:hAnsi="Times New Roman" w:cs="Times New Roman"/>
          <w:sz w:val="24"/>
          <w:szCs w:val="24"/>
        </w:rPr>
        <w:t>w Świerszczowie</w:t>
      </w:r>
      <w:r w:rsidR="0053478B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84380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43809" w:rsidRPr="00843809">
        <w:rPr>
          <w:rFonts w:ascii="Times New Roman" w:hAnsi="Times New Roman" w:cs="Times New Roman"/>
          <w:sz w:val="24"/>
          <w:szCs w:val="24"/>
        </w:rPr>
        <w:t>Obecnie dzieci uczęszczają do oddziałów przy tych szkołach.</w:t>
      </w:r>
      <w:r w:rsidR="0053478B" w:rsidRPr="008438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Łącznie we wszystkich oddziałach przedszkolnych </w:t>
      </w:r>
      <w:r w:rsidR="0053478B">
        <w:rPr>
          <w:rFonts w:ascii="Times New Roman" w:hAnsi="Times New Roman" w:cs="Times New Roman"/>
          <w:sz w:val="24"/>
          <w:szCs w:val="24"/>
        </w:rPr>
        <w:t>w roku 2018/2019 uczęszczało 3</w:t>
      </w:r>
      <w:r w:rsidR="009041C7">
        <w:rPr>
          <w:rFonts w:ascii="Times New Roman" w:hAnsi="Times New Roman" w:cs="Times New Roman"/>
          <w:sz w:val="24"/>
          <w:szCs w:val="24"/>
        </w:rPr>
        <w:t>33</w:t>
      </w:r>
      <w:r w:rsidR="0053478B">
        <w:rPr>
          <w:rFonts w:ascii="Times New Roman" w:hAnsi="Times New Roman" w:cs="Times New Roman"/>
          <w:sz w:val="24"/>
          <w:szCs w:val="24"/>
        </w:rPr>
        <w:t xml:space="preserve"> dzieci, natomiast w 202</w:t>
      </w:r>
      <w:r w:rsidR="009041C7">
        <w:rPr>
          <w:rFonts w:ascii="Times New Roman" w:hAnsi="Times New Roman" w:cs="Times New Roman"/>
          <w:sz w:val="24"/>
          <w:szCs w:val="24"/>
        </w:rPr>
        <w:t>0 – 306 dzieci, z czego w obiektach prowadzonych przez samorząd 154 dzieci w roku 2019/2020 i 132 dzieci w roku 2020/2021.</w:t>
      </w:r>
    </w:p>
    <w:p w:rsidR="00843809" w:rsidRDefault="00843809" w:rsidP="001948C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843809" w:rsidRDefault="00843809" w:rsidP="001948C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948C2" w:rsidRDefault="001948C2" w:rsidP="001948C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 sektorze oświaty funkcjonują następujące szkoły:</w:t>
      </w:r>
    </w:p>
    <w:p w:rsidR="009041C7" w:rsidRPr="009041C7" w:rsidRDefault="009041C7" w:rsidP="009041C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1C7">
        <w:rPr>
          <w:rFonts w:ascii="Times New Roman" w:hAnsi="Times New Roman" w:cs="Times New Roman"/>
          <w:sz w:val="24"/>
          <w:szCs w:val="24"/>
        </w:rPr>
        <w:t xml:space="preserve">    Szkoła Podstawowa w Cycowie</w:t>
      </w:r>
      <w:r>
        <w:rPr>
          <w:rFonts w:ascii="Times New Roman" w:hAnsi="Times New Roman" w:cs="Times New Roman"/>
          <w:sz w:val="24"/>
          <w:szCs w:val="24"/>
        </w:rPr>
        <w:t xml:space="preserve"> (wchodząca w skład </w:t>
      </w:r>
      <w:r w:rsidRPr="009041C7">
        <w:rPr>
          <w:rFonts w:ascii="Times New Roman" w:hAnsi="Times New Roman" w:cs="Times New Roman"/>
          <w:sz w:val="24"/>
          <w:szCs w:val="24"/>
        </w:rPr>
        <w:t>Zesp</w:t>
      </w:r>
      <w:r>
        <w:rPr>
          <w:rFonts w:ascii="Times New Roman" w:hAnsi="Times New Roman" w:cs="Times New Roman"/>
          <w:sz w:val="24"/>
          <w:szCs w:val="24"/>
        </w:rPr>
        <w:t>ołu</w:t>
      </w:r>
      <w:r w:rsidRPr="009041C7">
        <w:rPr>
          <w:rFonts w:ascii="Times New Roman" w:hAnsi="Times New Roman" w:cs="Times New Roman"/>
          <w:sz w:val="24"/>
          <w:szCs w:val="24"/>
        </w:rPr>
        <w:t xml:space="preserve"> Szkół z Oddziałami Integracyjnymi im. 7 Pułku Ułanów Lubelskich w Cycowie</w:t>
      </w:r>
      <w:r>
        <w:rPr>
          <w:rFonts w:ascii="Times New Roman" w:hAnsi="Times New Roman" w:cs="Times New Roman"/>
          <w:sz w:val="24"/>
          <w:szCs w:val="24"/>
        </w:rPr>
        <w:t>, obejmująca również Przedszkole Samorządowe w Cycowie, i 3 punkty przedszkolne),</w:t>
      </w:r>
    </w:p>
    <w:p w:rsidR="009041C7" w:rsidRPr="009041C7" w:rsidRDefault="009041C7" w:rsidP="009041C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1C7">
        <w:rPr>
          <w:rFonts w:ascii="Times New Roman" w:hAnsi="Times New Roman" w:cs="Times New Roman"/>
          <w:sz w:val="24"/>
          <w:szCs w:val="24"/>
        </w:rPr>
        <w:t xml:space="preserve">    Szkoła Podstawowa w Garbatówce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9041C7" w:rsidRPr="009041C7" w:rsidRDefault="009041C7" w:rsidP="009041C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1C7">
        <w:rPr>
          <w:rFonts w:ascii="Times New Roman" w:hAnsi="Times New Roman" w:cs="Times New Roman"/>
          <w:sz w:val="24"/>
          <w:szCs w:val="24"/>
        </w:rPr>
        <w:t xml:space="preserve">    Szkoła Podstawowa Nr 1 w </w:t>
      </w:r>
      <w:proofErr w:type="spellStart"/>
      <w:r w:rsidRPr="009041C7">
        <w:rPr>
          <w:rFonts w:ascii="Times New Roman" w:hAnsi="Times New Roman" w:cs="Times New Roman"/>
          <w:sz w:val="24"/>
          <w:szCs w:val="24"/>
        </w:rPr>
        <w:t>Głębokiem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9041C7" w:rsidRPr="009041C7" w:rsidRDefault="009041C7" w:rsidP="009041C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1C7">
        <w:rPr>
          <w:rFonts w:ascii="Times New Roman" w:hAnsi="Times New Roman" w:cs="Times New Roman"/>
          <w:sz w:val="24"/>
          <w:szCs w:val="24"/>
        </w:rPr>
        <w:t xml:space="preserve">    Szkoła Podstawowa w Malinówce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9041C7" w:rsidRPr="009041C7" w:rsidRDefault="009041C7" w:rsidP="009041C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1C7">
        <w:rPr>
          <w:rFonts w:ascii="Times New Roman" w:hAnsi="Times New Roman" w:cs="Times New Roman"/>
          <w:sz w:val="24"/>
          <w:szCs w:val="24"/>
        </w:rPr>
        <w:t xml:space="preserve">    Szkoła Podstawowa w Stawku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9041C7" w:rsidRDefault="009041C7" w:rsidP="009041C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1C7">
        <w:rPr>
          <w:rFonts w:ascii="Times New Roman" w:hAnsi="Times New Roman" w:cs="Times New Roman"/>
          <w:sz w:val="24"/>
          <w:szCs w:val="24"/>
        </w:rPr>
        <w:t xml:space="preserve">    Szkoła Podstawowa w Świerszczowie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041C7" w:rsidRDefault="009041C7" w:rsidP="009041C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48C2" w:rsidRDefault="001948C2" w:rsidP="009041C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wszystkich zespołach szkół w roku szkolnym 2018/2019 uczęszczało do szkół nieco po</w:t>
      </w:r>
      <w:r w:rsidR="009041C7">
        <w:rPr>
          <w:rFonts w:ascii="Times New Roman" w:hAnsi="Times New Roman" w:cs="Times New Roman"/>
          <w:sz w:val="24"/>
          <w:szCs w:val="24"/>
        </w:rPr>
        <w:t xml:space="preserve">niżej </w:t>
      </w:r>
      <w:r>
        <w:rPr>
          <w:rFonts w:ascii="Times New Roman" w:hAnsi="Times New Roman" w:cs="Times New Roman"/>
          <w:sz w:val="24"/>
          <w:szCs w:val="24"/>
        </w:rPr>
        <w:t xml:space="preserve">680 uczniów. </w:t>
      </w:r>
      <w:r w:rsidR="009041C7">
        <w:rPr>
          <w:rFonts w:ascii="Times New Roman" w:hAnsi="Times New Roman" w:cs="Times New Roman"/>
          <w:sz w:val="24"/>
          <w:szCs w:val="24"/>
        </w:rPr>
        <w:t>W roku szkolnym 2019/2020 było to 711 uczniów. Liczba uczniów w </w:t>
      </w:r>
      <w:r>
        <w:rPr>
          <w:rFonts w:ascii="Times New Roman" w:hAnsi="Times New Roman" w:cs="Times New Roman"/>
          <w:sz w:val="24"/>
          <w:szCs w:val="24"/>
        </w:rPr>
        <w:t xml:space="preserve">ostatnich latach znacząco wzrasta (prawie 20% w stosunku do roku 2015). </w:t>
      </w:r>
    </w:p>
    <w:p w:rsidR="009041C7" w:rsidRPr="00C45F34" w:rsidRDefault="009041C7" w:rsidP="009041C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48C2" w:rsidRPr="00C45F34" w:rsidRDefault="001948C2" w:rsidP="001948C2">
      <w:pPr>
        <w:jc w:val="both"/>
        <w:rPr>
          <w:rFonts w:ascii="Times New Roman" w:hAnsi="Times New Roman" w:cs="Times New Roman"/>
          <w:sz w:val="24"/>
          <w:szCs w:val="24"/>
        </w:rPr>
      </w:pPr>
      <w:r w:rsidRPr="00F33CE4">
        <w:rPr>
          <w:rFonts w:ascii="Times New Roman" w:hAnsi="Times New Roman" w:cs="Times New Roman"/>
          <w:sz w:val="24"/>
          <w:szCs w:val="24"/>
        </w:rPr>
        <w:t xml:space="preserve">Gmina </w:t>
      </w:r>
      <w:r>
        <w:rPr>
          <w:rFonts w:ascii="Times New Roman" w:hAnsi="Times New Roman" w:cs="Times New Roman"/>
          <w:sz w:val="24"/>
          <w:szCs w:val="24"/>
        </w:rPr>
        <w:t>Cyców</w:t>
      </w:r>
      <w:r w:rsidRPr="00F33CE4">
        <w:rPr>
          <w:rFonts w:ascii="Times New Roman" w:hAnsi="Times New Roman" w:cs="Times New Roman"/>
          <w:sz w:val="24"/>
          <w:szCs w:val="24"/>
        </w:rPr>
        <w:t xml:space="preserve"> cech</w:t>
      </w:r>
      <w:r>
        <w:rPr>
          <w:rFonts w:ascii="Times New Roman" w:hAnsi="Times New Roman" w:cs="Times New Roman"/>
          <w:sz w:val="24"/>
          <w:szCs w:val="24"/>
        </w:rPr>
        <w:t>uje</w:t>
      </w:r>
      <w:r w:rsidRPr="00F33CE4">
        <w:rPr>
          <w:rFonts w:ascii="Times New Roman" w:hAnsi="Times New Roman" w:cs="Times New Roman"/>
          <w:sz w:val="24"/>
          <w:szCs w:val="24"/>
        </w:rPr>
        <w:t xml:space="preserve"> się </w:t>
      </w:r>
      <w:r>
        <w:rPr>
          <w:rFonts w:ascii="Times New Roman" w:hAnsi="Times New Roman" w:cs="Times New Roman"/>
          <w:sz w:val="24"/>
          <w:szCs w:val="24"/>
        </w:rPr>
        <w:t>malejącą</w:t>
      </w:r>
      <w:r w:rsidRPr="00F33CE4">
        <w:rPr>
          <w:rFonts w:ascii="Times New Roman" w:hAnsi="Times New Roman" w:cs="Times New Roman"/>
          <w:sz w:val="24"/>
          <w:szCs w:val="24"/>
        </w:rPr>
        <w:t xml:space="preserve"> liczbą pracujących ogółem – w 2019 r.</w:t>
      </w:r>
      <w:r w:rsidR="009041C7">
        <w:rPr>
          <w:rFonts w:ascii="Times New Roman" w:hAnsi="Times New Roman" w:cs="Times New Roman"/>
          <w:sz w:val="24"/>
          <w:szCs w:val="24"/>
        </w:rPr>
        <w:t xml:space="preserve"> i 2020 r.</w:t>
      </w:r>
      <w:r w:rsidRPr="00F33CE4">
        <w:rPr>
          <w:rFonts w:ascii="Times New Roman" w:hAnsi="Times New Roman" w:cs="Times New Roman"/>
          <w:sz w:val="24"/>
          <w:szCs w:val="24"/>
        </w:rPr>
        <w:t xml:space="preserve"> było to </w:t>
      </w:r>
      <w:r>
        <w:rPr>
          <w:rFonts w:ascii="Times New Roman" w:hAnsi="Times New Roman" w:cs="Times New Roman"/>
          <w:sz w:val="24"/>
          <w:szCs w:val="24"/>
        </w:rPr>
        <w:t>606</w:t>
      </w:r>
      <w:r w:rsidRPr="00F33CE4">
        <w:rPr>
          <w:rFonts w:ascii="Times New Roman" w:hAnsi="Times New Roman" w:cs="Times New Roman"/>
          <w:sz w:val="24"/>
          <w:szCs w:val="24"/>
        </w:rPr>
        <w:t xml:space="preserve"> osób. Jest to wartość ponad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F33CE4">
        <w:rPr>
          <w:rFonts w:ascii="Times New Roman" w:hAnsi="Times New Roman" w:cs="Times New Roman"/>
          <w:sz w:val="24"/>
          <w:szCs w:val="24"/>
        </w:rPr>
        <w:t xml:space="preserve">-krotnie </w:t>
      </w:r>
      <w:r>
        <w:rPr>
          <w:rFonts w:ascii="Times New Roman" w:hAnsi="Times New Roman" w:cs="Times New Roman"/>
          <w:sz w:val="24"/>
          <w:szCs w:val="24"/>
        </w:rPr>
        <w:t>mniejsza</w:t>
      </w:r>
      <w:r w:rsidRPr="00F33CE4">
        <w:rPr>
          <w:rFonts w:ascii="Times New Roman" w:hAnsi="Times New Roman" w:cs="Times New Roman"/>
          <w:sz w:val="24"/>
          <w:szCs w:val="24"/>
        </w:rPr>
        <w:t xml:space="preserve"> niż liczba pracujących w Gminie </w:t>
      </w:r>
      <w:r>
        <w:rPr>
          <w:rFonts w:ascii="Times New Roman" w:hAnsi="Times New Roman" w:cs="Times New Roman"/>
          <w:sz w:val="24"/>
          <w:szCs w:val="24"/>
        </w:rPr>
        <w:t>Puchaczów</w:t>
      </w:r>
      <w:r w:rsidRPr="00F33CE4">
        <w:rPr>
          <w:rFonts w:ascii="Times New Roman" w:hAnsi="Times New Roman" w:cs="Times New Roman"/>
          <w:sz w:val="24"/>
          <w:szCs w:val="24"/>
        </w:rPr>
        <w:t>. Tak</w:t>
      </w:r>
      <w:r>
        <w:rPr>
          <w:rFonts w:ascii="Times New Roman" w:hAnsi="Times New Roman" w:cs="Times New Roman"/>
          <w:sz w:val="24"/>
          <w:szCs w:val="24"/>
        </w:rPr>
        <w:t>ie dysproporcje</w:t>
      </w:r>
      <w:r w:rsidRPr="00F33C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są</w:t>
      </w:r>
      <w:r w:rsidRPr="00F33CE4">
        <w:rPr>
          <w:rFonts w:ascii="Times New Roman" w:hAnsi="Times New Roman" w:cs="Times New Roman"/>
          <w:sz w:val="24"/>
          <w:szCs w:val="24"/>
        </w:rPr>
        <w:t xml:space="preserve"> wynikiem umiejscowienia w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F33CE4">
        <w:rPr>
          <w:rFonts w:ascii="Times New Roman" w:hAnsi="Times New Roman" w:cs="Times New Roman"/>
          <w:sz w:val="24"/>
          <w:szCs w:val="24"/>
        </w:rPr>
        <w:t xml:space="preserve">Gminie Puchaczów kopalni węgla Bogdanka – największego zakładu pracy w całym obszarze funkcjonalnym, w którym pracują mieszkańcy innych gmin wchodzących w skład </w:t>
      </w:r>
      <w:r>
        <w:rPr>
          <w:rFonts w:ascii="Times New Roman" w:hAnsi="Times New Roman" w:cs="Times New Roman"/>
          <w:sz w:val="24"/>
          <w:szCs w:val="24"/>
        </w:rPr>
        <w:t>obszaru współpracy ponadlokalnej.</w:t>
      </w:r>
      <w:r w:rsidR="009041C7">
        <w:rPr>
          <w:rFonts w:ascii="Times New Roman" w:hAnsi="Times New Roman" w:cs="Times New Roman"/>
          <w:sz w:val="24"/>
          <w:szCs w:val="24"/>
        </w:rPr>
        <w:t xml:space="preserve"> Można zatem domniemać, że część mieszkańców gminy Cyców pracuje w obszarze współpracy ponadlokalnej, w tym w gminie Puchaczów, ale również dojeżdża do pracy w Łęcznej.</w:t>
      </w:r>
    </w:p>
    <w:p w:rsidR="001948C2" w:rsidRPr="00C45F34" w:rsidRDefault="009041C7" w:rsidP="001948C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Gmina Cyców </w:t>
      </w:r>
      <w:r w:rsidR="001948C2">
        <w:rPr>
          <w:rFonts w:ascii="Times New Roman" w:hAnsi="Times New Roman" w:cs="Times New Roman"/>
          <w:sz w:val="24"/>
          <w:szCs w:val="24"/>
        </w:rPr>
        <w:t xml:space="preserve">notuje duży poziom bezrobocia – </w:t>
      </w:r>
      <w:r>
        <w:rPr>
          <w:rFonts w:ascii="Times New Roman" w:hAnsi="Times New Roman" w:cs="Times New Roman"/>
          <w:sz w:val="24"/>
          <w:szCs w:val="24"/>
        </w:rPr>
        <w:t>2</w:t>
      </w:r>
      <w:r w:rsidR="001948C2">
        <w:rPr>
          <w:rFonts w:ascii="Times New Roman" w:hAnsi="Times New Roman" w:cs="Times New Roman"/>
          <w:sz w:val="24"/>
          <w:szCs w:val="24"/>
        </w:rPr>
        <w:t xml:space="preserve"> miejsce ze wszystkich gmin obszaru Zielonego Zagłębia. W roku 2019 zarejestrowano 198 osób jak pozostające bez pracy, z czego 116 to kobiety. </w:t>
      </w:r>
      <w:r>
        <w:rPr>
          <w:rFonts w:ascii="Times New Roman" w:hAnsi="Times New Roman" w:cs="Times New Roman"/>
          <w:sz w:val="24"/>
          <w:szCs w:val="24"/>
        </w:rPr>
        <w:t xml:space="preserve">W 2020 zarejestrowano 228 osób, z czego 125 stanowiły kobiety. </w:t>
      </w:r>
      <w:r w:rsidR="001948C2">
        <w:rPr>
          <w:rFonts w:ascii="Times New Roman" w:hAnsi="Times New Roman" w:cs="Times New Roman"/>
          <w:sz w:val="24"/>
          <w:szCs w:val="24"/>
        </w:rPr>
        <w:t>S</w:t>
      </w:r>
      <w:r w:rsidR="001948C2" w:rsidRPr="002C367D">
        <w:rPr>
          <w:rFonts w:ascii="Times New Roman" w:hAnsi="Times New Roman" w:cs="Times New Roman"/>
          <w:sz w:val="24"/>
          <w:szCs w:val="24"/>
        </w:rPr>
        <w:t xml:space="preserve">tosunkowo duże bezrobocie wśród kobiet może wynikać bądź z małej podaży etatów dla kobiet lub </w:t>
      </w:r>
      <w:r w:rsidR="00767CBE">
        <w:rPr>
          <w:rFonts w:ascii="Times New Roman" w:hAnsi="Times New Roman" w:cs="Times New Roman"/>
          <w:sz w:val="24"/>
          <w:szCs w:val="24"/>
        </w:rPr>
        <w:t>w </w:t>
      </w:r>
      <w:r>
        <w:rPr>
          <w:rFonts w:ascii="Times New Roman" w:hAnsi="Times New Roman" w:cs="Times New Roman"/>
          <w:sz w:val="24"/>
          <w:szCs w:val="24"/>
        </w:rPr>
        <w:t xml:space="preserve">związku z </w:t>
      </w:r>
      <w:r w:rsidR="001948C2" w:rsidRPr="002C367D">
        <w:rPr>
          <w:rFonts w:ascii="Times New Roman" w:hAnsi="Times New Roman" w:cs="Times New Roman"/>
          <w:sz w:val="24"/>
          <w:szCs w:val="24"/>
        </w:rPr>
        <w:t>problemami w zapewnieniu opieki dla osób zależnych (dzieci i osób starszych wymagających opieki).</w:t>
      </w:r>
    </w:p>
    <w:p w:rsidR="001948C2" w:rsidRDefault="009041C7" w:rsidP="001948C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terenie Gminy Cyców </w:t>
      </w:r>
      <w:r w:rsidR="001948C2">
        <w:rPr>
          <w:rFonts w:ascii="Times New Roman" w:hAnsi="Times New Roman" w:cs="Times New Roman"/>
          <w:sz w:val="24"/>
          <w:szCs w:val="24"/>
        </w:rPr>
        <w:t xml:space="preserve">przy Gminnym Ośrodku Pomocy </w:t>
      </w:r>
      <w:r>
        <w:rPr>
          <w:rFonts w:ascii="Times New Roman" w:hAnsi="Times New Roman" w:cs="Times New Roman"/>
          <w:sz w:val="24"/>
          <w:szCs w:val="24"/>
        </w:rPr>
        <w:t>działa Klub Seniora utworzony w </w:t>
      </w:r>
      <w:r w:rsidR="001948C2">
        <w:rPr>
          <w:rFonts w:ascii="Times New Roman" w:hAnsi="Times New Roman" w:cs="Times New Roman"/>
          <w:sz w:val="24"/>
          <w:szCs w:val="24"/>
        </w:rPr>
        <w:t xml:space="preserve">ramach projektu unijnego. W 2021 roku pozyskano środki na organizację pomocy </w:t>
      </w:r>
      <w:proofErr w:type="spellStart"/>
      <w:r w:rsidR="001948C2">
        <w:rPr>
          <w:rFonts w:ascii="Times New Roman" w:hAnsi="Times New Roman" w:cs="Times New Roman"/>
          <w:sz w:val="24"/>
          <w:szCs w:val="24"/>
        </w:rPr>
        <w:t>wytchnieniowej</w:t>
      </w:r>
      <w:proofErr w:type="spellEnd"/>
      <w:r w:rsidR="001948C2">
        <w:rPr>
          <w:rFonts w:ascii="Times New Roman" w:hAnsi="Times New Roman" w:cs="Times New Roman"/>
          <w:sz w:val="24"/>
          <w:szCs w:val="24"/>
        </w:rPr>
        <w:t>. Potrzeby osób zagrożonych wykluczeniem społecznym w Gminie Cyców są wciąż niezaspokojone. Istnieje duże zapotrzebowanie na formy opieki dziennej i domowe punkty opieki środowiskowej.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948C2" w:rsidTr="001948C2">
        <w:tc>
          <w:tcPr>
            <w:tcW w:w="9062" w:type="dxa"/>
            <w:shd w:val="clear" w:color="auto" w:fill="9CC2E5" w:themeFill="accent1" w:themeFillTint="99"/>
          </w:tcPr>
          <w:p w:rsidR="001948C2" w:rsidRDefault="001948C2" w:rsidP="00194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Wyzwania i kierunki rozwoju do 2030 roku:</w:t>
            </w:r>
          </w:p>
          <w:p w:rsidR="001948C2" w:rsidRDefault="001948C2" w:rsidP="00194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w odniesieniu do wzrastającej liczby dzieci do lat 5, w związku z możliwością pozyskania dofinansowania punktów przedszkolnych prowadzonych w przedsiębiorstwach lub przez podmioty niezależne od samorządu jednym z kierunków rozwojowych jest powstanie nowych miejsc przedszkolnych</w:t>
            </w:r>
          </w:p>
          <w:p w:rsidR="001948C2" w:rsidRDefault="001948C2" w:rsidP="00194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w odniesieniu do rosnącej liczny uczniów szkół oraz przeciwstawieniu trendowi odpływu młodych do miast wojewódzkich należy wspierać wysoką jakość systemu oświaty oraz współpracę szkół z biznesem (praktyki, staże) tak aby kształcić kadry dla lokalnego rynku pracy,</w:t>
            </w:r>
          </w:p>
          <w:p w:rsidR="001948C2" w:rsidRDefault="001948C2" w:rsidP="00194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w odniesieniu do kwestii związanych ze starzejącym się społeczeństwem określa się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prosenioralny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kierunek rozwoju lokalnego. Planowane są działania zmierzające do rozszerzenia oferty opieki środowiskowej i wsparcia osób z niepełnosprawnościami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 seniorów oraz aktywizację tej grupy społecznej,</w:t>
            </w:r>
          </w:p>
          <w:p w:rsidR="001948C2" w:rsidRDefault="001948C2" w:rsidP="00194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w odniesieniu do kwestii prozdrowotnych określa się kierunki rozwoju gminy Cyców w obszarze wsparcia działalności instytucji świadczących usługi prozdrowotne w tym rehabilitację i fizjoterapię oraz wszelką działalność rekreacyjną – w tym związaną z zagospodarowaniem przestrzeni wspólnej na cele rekreacji i aktywnej turystyki.</w:t>
            </w:r>
          </w:p>
        </w:tc>
      </w:tr>
    </w:tbl>
    <w:p w:rsidR="00F34001" w:rsidRDefault="00F34001" w:rsidP="00F34001">
      <w:pPr>
        <w:rPr>
          <w:rFonts w:ascii="Times New Roman" w:hAnsi="Times New Roman" w:cs="Times New Roman"/>
        </w:rPr>
      </w:pPr>
      <w:bookmarkStart w:id="9" w:name="_Toc75911333"/>
      <w:bookmarkStart w:id="10" w:name="_Toc75914054"/>
      <w:bookmarkStart w:id="11" w:name="_Toc118706461"/>
    </w:p>
    <w:p w:rsidR="001948C2" w:rsidRPr="00F34001" w:rsidRDefault="001948C2" w:rsidP="00F34001">
      <w:pPr>
        <w:pStyle w:val="Akapitzlist"/>
        <w:numPr>
          <w:ilvl w:val="0"/>
          <w:numId w:val="1"/>
        </w:numPr>
        <w:rPr>
          <w:rFonts w:ascii="Times New Roman" w:eastAsiaTheme="majorEastAsia" w:hAnsi="Times New Roman" w:cs="Times New Roman"/>
          <w:color w:val="00B0F0"/>
          <w:sz w:val="32"/>
          <w:szCs w:val="32"/>
        </w:rPr>
      </w:pPr>
      <w:r w:rsidRPr="00F34001">
        <w:rPr>
          <w:rFonts w:ascii="Times New Roman" w:hAnsi="Times New Roman" w:cs="Times New Roman"/>
          <w:color w:val="00B0F0"/>
          <w:sz w:val="32"/>
          <w:szCs w:val="32"/>
        </w:rPr>
        <w:t>Zasoby przyrodnicze</w:t>
      </w:r>
      <w:bookmarkEnd w:id="9"/>
      <w:r w:rsidRPr="00F34001">
        <w:rPr>
          <w:rFonts w:ascii="Times New Roman" w:hAnsi="Times New Roman" w:cs="Times New Roman"/>
          <w:color w:val="00B0F0"/>
          <w:sz w:val="32"/>
          <w:szCs w:val="32"/>
        </w:rPr>
        <w:t xml:space="preserve"> i kulturowe</w:t>
      </w:r>
      <w:bookmarkEnd w:id="10"/>
      <w:bookmarkEnd w:id="11"/>
    </w:p>
    <w:p w:rsidR="00CB6B53" w:rsidRDefault="00CB6B53" w:rsidP="001948C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Dbałość o środowisko naturalne jest jednym z celów współpracy gmin sygnatarius</w:t>
      </w:r>
      <w:r w:rsidR="00F34001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y porozumienia o współpracy ponadlokalnej. Środowisko przyrodnicze nie ogranicza się do terytorium administracyjnych gmin, stąd informacje przedstawione w tym podro</w:t>
      </w:r>
      <w:r w:rsidR="00F34001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dziale odnoszą się do obszaru współpracy ponadlokalnej Zielone Zagłębie, tj. Cycowa, Puchaczowa, Milejowa, Ludwina i Urszulina.</w:t>
      </w:r>
    </w:p>
    <w:p w:rsidR="001948C2" w:rsidRPr="00FC7276" w:rsidRDefault="00CB6B53" w:rsidP="001948C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Obszar współpracy ponadlokalnej Zielone Zagłębie,</w:t>
      </w:r>
      <w:r w:rsidR="001948C2" w:rsidRPr="00FC7276">
        <w:rPr>
          <w:rFonts w:ascii="Times New Roman" w:hAnsi="Times New Roman" w:cs="Times New Roman"/>
          <w:sz w:val="24"/>
          <w:szCs w:val="24"/>
        </w:rPr>
        <w:t xml:space="preserve"> według regionalizacji Kondrackiego położony jest na obszarze </w:t>
      </w:r>
      <w:proofErr w:type="spellStart"/>
      <w:r w:rsidR="001948C2" w:rsidRPr="00FC7276">
        <w:rPr>
          <w:rFonts w:ascii="Times New Roman" w:hAnsi="Times New Roman" w:cs="Times New Roman"/>
          <w:sz w:val="24"/>
          <w:szCs w:val="24"/>
        </w:rPr>
        <w:t>Megaregionu</w:t>
      </w:r>
      <w:proofErr w:type="spellEnd"/>
      <w:r w:rsidR="001948C2" w:rsidRPr="00FC7276">
        <w:rPr>
          <w:rFonts w:ascii="Times New Roman" w:hAnsi="Times New Roman" w:cs="Times New Roman"/>
          <w:sz w:val="24"/>
          <w:szCs w:val="24"/>
        </w:rPr>
        <w:t xml:space="preserve"> Niż Wschodnioeuropejski, Prowincji Niż </w:t>
      </w:r>
      <w:proofErr w:type="spellStart"/>
      <w:r w:rsidR="001948C2" w:rsidRPr="00FC7276">
        <w:rPr>
          <w:rFonts w:ascii="Times New Roman" w:hAnsi="Times New Roman" w:cs="Times New Roman"/>
          <w:sz w:val="24"/>
          <w:szCs w:val="24"/>
        </w:rPr>
        <w:t>Wschodniobałtycko</w:t>
      </w:r>
      <w:proofErr w:type="spellEnd"/>
      <w:r w:rsidR="001948C2" w:rsidRPr="00FC7276">
        <w:rPr>
          <w:rFonts w:ascii="Times New Roman" w:hAnsi="Times New Roman" w:cs="Times New Roman"/>
          <w:sz w:val="24"/>
          <w:szCs w:val="24"/>
        </w:rPr>
        <w:t>-Biał</w:t>
      </w:r>
      <w:r>
        <w:rPr>
          <w:rFonts w:ascii="Times New Roman" w:hAnsi="Times New Roman" w:cs="Times New Roman"/>
          <w:sz w:val="24"/>
          <w:szCs w:val="24"/>
        </w:rPr>
        <w:t xml:space="preserve">oruski, </w:t>
      </w:r>
      <w:proofErr w:type="spellStart"/>
      <w:r>
        <w:rPr>
          <w:rFonts w:ascii="Times New Roman" w:hAnsi="Times New Roman" w:cs="Times New Roman"/>
          <w:sz w:val="24"/>
          <w:szCs w:val="24"/>
        </w:rPr>
        <w:t>Podprowincji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Polesie, w </w:t>
      </w:r>
      <w:r w:rsidR="001948C2" w:rsidRPr="00FC7276">
        <w:rPr>
          <w:rFonts w:ascii="Times New Roman" w:hAnsi="Times New Roman" w:cs="Times New Roman"/>
          <w:sz w:val="24"/>
          <w:szCs w:val="24"/>
        </w:rPr>
        <w:t>Ma</w:t>
      </w:r>
      <w:r>
        <w:rPr>
          <w:rFonts w:ascii="Times New Roman" w:hAnsi="Times New Roman" w:cs="Times New Roman"/>
          <w:sz w:val="24"/>
          <w:szCs w:val="24"/>
        </w:rPr>
        <w:t>kroregionie Polesie Zachodnie i </w:t>
      </w:r>
      <w:r w:rsidR="001948C2" w:rsidRPr="00FC7276">
        <w:rPr>
          <w:rFonts w:ascii="Times New Roman" w:hAnsi="Times New Roman" w:cs="Times New Roman"/>
          <w:sz w:val="24"/>
          <w:szCs w:val="24"/>
        </w:rPr>
        <w:t>Polesie Wołyńskie, w</w:t>
      </w:r>
      <w:r w:rsidR="001948C2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1948C2" w:rsidRPr="00FC7276">
        <w:rPr>
          <w:rFonts w:ascii="Times New Roman" w:hAnsi="Times New Roman" w:cs="Times New Roman"/>
          <w:sz w:val="24"/>
          <w:szCs w:val="24"/>
        </w:rPr>
        <w:t>Mezoregionie</w:t>
      </w:r>
      <w:proofErr w:type="spellEnd"/>
      <w:r w:rsidR="001948C2" w:rsidRPr="00FC7276">
        <w:rPr>
          <w:rFonts w:ascii="Times New Roman" w:hAnsi="Times New Roman" w:cs="Times New Roman"/>
          <w:sz w:val="24"/>
          <w:szCs w:val="24"/>
        </w:rPr>
        <w:t xml:space="preserve"> Równiny Łęczyńsko-Włodawskiej  (teren Gminy Urszulin, Gminy Ludwin, Gminy Puchaczów) oraz Obniżenia </w:t>
      </w:r>
      <w:proofErr w:type="spellStart"/>
      <w:r w:rsidR="001948C2" w:rsidRPr="00FC7276">
        <w:rPr>
          <w:rFonts w:ascii="Times New Roman" w:hAnsi="Times New Roman" w:cs="Times New Roman"/>
          <w:sz w:val="24"/>
          <w:szCs w:val="24"/>
        </w:rPr>
        <w:t>Dorohuckiego</w:t>
      </w:r>
      <w:proofErr w:type="spellEnd"/>
      <w:r w:rsidR="001948C2" w:rsidRPr="00FC7276">
        <w:rPr>
          <w:rFonts w:ascii="Times New Roman" w:hAnsi="Times New Roman" w:cs="Times New Roman"/>
          <w:sz w:val="24"/>
          <w:szCs w:val="24"/>
        </w:rPr>
        <w:t xml:space="preserve"> (teren Gminy Puchaczów, Gminy Cyców, Gminy Milejów).</w:t>
      </w:r>
    </w:p>
    <w:p w:rsidR="001948C2" w:rsidRPr="00FC7276" w:rsidRDefault="001948C2" w:rsidP="001948C2">
      <w:pPr>
        <w:jc w:val="both"/>
        <w:rPr>
          <w:rFonts w:ascii="Times New Roman" w:hAnsi="Times New Roman" w:cs="Times New Roman"/>
          <w:sz w:val="24"/>
          <w:szCs w:val="24"/>
        </w:rPr>
      </w:pPr>
      <w:r w:rsidRPr="00FC7276">
        <w:rPr>
          <w:rFonts w:ascii="Times New Roman" w:hAnsi="Times New Roman" w:cs="Times New Roman"/>
          <w:sz w:val="24"/>
          <w:szCs w:val="24"/>
        </w:rPr>
        <w:t xml:space="preserve">Znaczeniem dla Obszaru </w:t>
      </w:r>
      <w:r>
        <w:rPr>
          <w:rFonts w:ascii="Times New Roman" w:hAnsi="Times New Roman" w:cs="Times New Roman"/>
          <w:sz w:val="24"/>
          <w:szCs w:val="24"/>
        </w:rPr>
        <w:t>Współpracy Gmin Zielone Zagłębie</w:t>
      </w:r>
      <w:r w:rsidRPr="00FC7276">
        <w:rPr>
          <w:rFonts w:ascii="Times New Roman" w:hAnsi="Times New Roman" w:cs="Times New Roman"/>
          <w:sz w:val="24"/>
          <w:szCs w:val="24"/>
        </w:rPr>
        <w:t xml:space="preserve"> jest występowanie tu złoża węgla kamiennego, który jest częścią lubelskiego basenu karbońskiego. Zasoby karbońskich pokładów węgla zalegających w części wielkiej osi strukturalnej niecki lwowsko-lubelskiej to powierzchnia około 14000 km</w:t>
      </w:r>
      <w:r w:rsidRPr="009041C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C7276">
        <w:rPr>
          <w:rFonts w:ascii="Times New Roman" w:hAnsi="Times New Roman" w:cs="Times New Roman"/>
          <w:sz w:val="24"/>
          <w:szCs w:val="24"/>
        </w:rPr>
        <w:t xml:space="preserve">. W obrębie gmin: Puchaczów, Ludwin, Cyców znajduje się obszar górniczy kopalni węgla kamiennego Lubelski Węgiel „Bogdanka” S.A. Charakterystycznym elementem krajobrazu terenów górniczych są powstające hałdy tworzone z tzw. skały </w:t>
      </w:r>
      <w:proofErr w:type="spellStart"/>
      <w:r w:rsidRPr="00FC7276">
        <w:rPr>
          <w:rFonts w:ascii="Times New Roman" w:hAnsi="Times New Roman" w:cs="Times New Roman"/>
          <w:sz w:val="24"/>
          <w:szCs w:val="24"/>
        </w:rPr>
        <w:t>płonej</w:t>
      </w:r>
      <w:proofErr w:type="spellEnd"/>
      <w:r w:rsidRPr="00FC7276">
        <w:rPr>
          <w:rFonts w:ascii="Times New Roman" w:hAnsi="Times New Roman" w:cs="Times New Roman"/>
          <w:sz w:val="24"/>
          <w:szCs w:val="24"/>
        </w:rPr>
        <w:t>. Skała płona powstaje z odpadów przy wydobywaniu węgla. Składa się z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FC7276">
        <w:rPr>
          <w:rFonts w:ascii="Times New Roman" w:hAnsi="Times New Roman" w:cs="Times New Roman"/>
          <w:sz w:val="24"/>
          <w:szCs w:val="24"/>
        </w:rPr>
        <w:t>kamieni, łupków mułowych oraz iłowców o naturalnej zawartości metali ciężkich i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FC7276">
        <w:rPr>
          <w:rFonts w:ascii="Times New Roman" w:hAnsi="Times New Roman" w:cs="Times New Roman"/>
          <w:sz w:val="24"/>
          <w:szCs w:val="24"/>
        </w:rPr>
        <w:t>pierwiastków radioaktywnych. Doskonale nadaje się do rekultywacji terenów zdegradowanych, np. przez byłe kopalnie pisaku. Taki program rekultywacji dołów po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FC7276">
        <w:rPr>
          <w:rFonts w:ascii="Times New Roman" w:hAnsi="Times New Roman" w:cs="Times New Roman"/>
          <w:sz w:val="24"/>
          <w:szCs w:val="24"/>
        </w:rPr>
        <w:t>kopalinach oraz restytucji pierwotnego krajobrazu został już wdrożony przez kopalnię w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FC7276">
        <w:rPr>
          <w:rFonts w:ascii="Times New Roman" w:hAnsi="Times New Roman" w:cs="Times New Roman"/>
          <w:sz w:val="24"/>
          <w:szCs w:val="24"/>
        </w:rPr>
        <w:t>Bogdance.</w:t>
      </w:r>
    </w:p>
    <w:p w:rsidR="001948C2" w:rsidRPr="00FC7276" w:rsidRDefault="001948C2" w:rsidP="001948C2">
      <w:pPr>
        <w:jc w:val="both"/>
        <w:rPr>
          <w:rFonts w:ascii="Times New Roman" w:hAnsi="Times New Roman" w:cs="Times New Roman"/>
          <w:sz w:val="24"/>
          <w:szCs w:val="24"/>
        </w:rPr>
      </w:pPr>
      <w:r w:rsidRPr="00FC7276">
        <w:rPr>
          <w:rFonts w:ascii="Times New Roman" w:hAnsi="Times New Roman" w:cs="Times New Roman"/>
          <w:sz w:val="24"/>
          <w:szCs w:val="24"/>
        </w:rPr>
        <w:t xml:space="preserve">Wśród innych surowców naturalnych występujących na terenie </w:t>
      </w:r>
      <w:r w:rsidR="00CB6B53">
        <w:rPr>
          <w:rFonts w:ascii="Times New Roman" w:hAnsi="Times New Roman" w:cs="Times New Roman"/>
          <w:sz w:val="24"/>
          <w:szCs w:val="24"/>
        </w:rPr>
        <w:t>obszaru współpracy ponadlokalnej</w:t>
      </w:r>
      <w:r w:rsidRPr="00FC7276">
        <w:rPr>
          <w:rFonts w:ascii="Times New Roman" w:hAnsi="Times New Roman" w:cs="Times New Roman"/>
          <w:sz w:val="24"/>
          <w:szCs w:val="24"/>
        </w:rPr>
        <w:t xml:space="preserve"> wymienić należy torfy, gliny i piaski. Pod względem wartości bonitacyjnej gruntów ornych w zdecydowanej większości gmin przeważają gleby średniej jakości (IV klasa). </w:t>
      </w:r>
    </w:p>
    <w:p w:rsidR="001948C2" w:rsidRPr="00FC7276" w:rsidRDefault="001948C2" w:rsidP="001948C2">
      <w:pPr>
        <w:jc w:val="both"/>
        <w:rPr>
          <w:rFonts w:ascii="Times New Roman" w:hAnsi="Times New Roman" w:cs="Times New Roman"/>
          <w:sz w:val="24"/>
          <w:szCs w:val="24"/>
        </w:rPr>
      </w:pPr>
      <w:r w:rsidRPr="00FC7276">
        <w:rPr>
          <w:rFonts w:ascii="Times New Roman" w:hAnsi="Times New Roman" w:cs="Times New Roman"/>
          <w:sz w:val="24"/>
          <w:szCs w:val="24"/>
        </w:rPr>
        <w:t>Brak ingerencji człowieka stwarza duże możliwości dla powstających zbiorników wodnych w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FC7276">
        <w:rPr>
          <w:rFonts w:ascii="Times New Roman" w:hAnsi="Times New Roman" w:cs="Times New Roman"/>
          <w:sz w:val="24"/>
          <w:szCs w:val="24"/>
        </w:rPr>
        <w:t xml:space="preserve">samoregulacji i </w:t>
      </w:r>
      <w:proofErr w:type="spellStart"/>
      <w:r w:rsidRPr="00FC7276">
        <w:rPr>
          <w:rFonts w:ascii="Times New Roman" w:hAnsi="Times New Roman" w:cs="Times New Roman"/>
          <w:sz w:val="24"/>
          <w:szCs w:val="24"/>
        </w:rPr>
        <w:t>samozagospodarowaniu</w:t>
      </w:r>
      <w:proofErr w:type="spellEnd"/>
      <w:r w:rsidRPr="00FC7276">
        <w:rPr>
          <w:rFonts w:ascii="Times New Roman" w:hAnsi="Times New Roman" w:cs="Times New Roman"/>
          <w:sz w:val="24"/>
          <w:szCs w:val="24"/>
        </w:rPr>
        <w:t xml:space="preserve">, dzięki czemu stanowią ostoję ptactwa wodnego. Są również atrakcją dla wędkujących turystów. Jednym z elementów przyrodniczych środowiska, który w największym stopniu decyduje o jakości życia człowieka są wody. Według podziału hydrogeologicznego kraju </w:t>
      </w:r>
      <w:r>
        <w:rPr>
          <w:rFonts w:ascii="Times New Roman" w:hAnsi="Times New Roman" w:cs="Times New Roman"/>
          <w:sz w:val="24"/>
          <w:szCs w:val="24"/>
        </w:rPr>
        <w:t>obszar</w:t>
      </w:r>
      <w:r w:rsidRPr="00FC7276">
        <w:rPr>
          <w:rFonts w:ascii="Times New Roman" w:hAnsi="Times New Roman" w:cs="Times New Roman"/>
          <w:sz w:val="24"/>
          <w:szCs w:val="24"/>
        </w:rPr>
        <w:t xml:space="preserve"> leży na obszarze 407 Niecki lubelskiej (Chełm-Zamość). Sieć rzeczna jest dobrze rozwinięta. Wszystkie akweny cechuje duże zróżnicowanie pod względem pochodzenia, żyzności, zarybienia i czystości wód. Największą rzeką przepływającą przez teren powiatu jest Wieprz. Jest to rzeka o wysokim stopniu naturalności z licznymi stromymi zboczami schodzącymi ku rozległym dolinom, meandrami </w:t>
      </w:r>
      <w:r w:rsidRPr="00FC7276">
        <w:rPr>
          <w:rFonts w:ascii="Times New Roman" w:hAnsi="Times New Roman" w:cs="Times New Roman"/>
          <w:sz w:val="24"/>
          <w:szCs w:val="24"/>
        </w:rPr>
        <w:lastRenderedPageBreak/>
        <w:t>(zakolami), starorzeczami często tak silnie zakrzaczonymi, że prawie nie dostępnymi. Cała sieć rzeczna związana jest ze zlewnią Wieprza. Podstawowymi dopływami w obrębie powiatu są: Świnka, Mogielnica, Białka, Stawek, Bystrzyca. Z północnej strony powiatu wpływa Tyśmienica. Obfitość wód powierzchniowych to także bogactwo i różnorodność ichtiofauny. Dolinę Wieprza zalicza się do bardzo cennych przyrodniczo terenów w skali Polski, a także Europy.</w:t>
      </w:r>
      <w:r>
        <w:rPr>
          <w:rFonts w:ascii="Times New Roman" w:hAnsi="Times New Roman" w:cs="Times New Roman"/>
          <w:sz w:val="24"/>
          <w:szCs w:val="24"/>
        </w:rPr>
        <w:t xml:space="preserve"> Na terenie Gminy Cyców występują liczne jeziora, cieki wodne, </w:t>
      </w:r>
      <w:proofErr w:type="spellStart"/>
      <w:r w:rsidRPr="00CB6B53">
        <w:rPr>
          <w:rFonts w:ascii="Times New Roman" w:hAnsi="Times New Roman" w:cs="Times New Roman"/>
          <w:sz w:val="24"/>
          <w:szCs w:val="24"/>
        </w:rPr>
        <w:t>tofrowiska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</w:t>
      </w:r>
      <w:r w:rsidR="00CB6B53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zalewiska. Do jezior o największym potencjale turystycznym i przy</w:t>
      </w:r>
      <w:r w:rsidR="00CB6B53">
        <w:rPr>
          <w:rFonts w:ascii="Times New Roman" w:hAnsi="Times New Roman" w:cs="Times New Roman"/>
          <w:sz w:val="24"/>
          <w:szCs w:val="24"/>
        </w:rPr>
        <w:t>rodniczym zaliczyć można m.in. jezioro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DB5">
        <w:rPr>
          <w:rFonts w:ascii="Times New Roman" w:hAnsi="Times New Roman" w:cs="Times New Roman"/>
          <w:sz w:val="24"/>
          <w:szCs w:val="24"/>
        </w:rPr>
        <w:t>Uściwierz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45DB5">
        <w:rPr>
          <w:rFonts w:ascii="Times New Roman" w:hAnsi="Times New Roman" w:cs="Times New Roman"/>
          <w:sz w:val="24"/>
          <w:szCs w:val="24"/>
        </w:rPr>
        <w:t>Świerszczów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B6B53" w:rsidRPr="00CB6B53">
        <w:rPr>
          <w:rFonts w:ascii="Times New Roman" w:hAnsi="Times New Roman" w:cs="Times New Roman"/>
          <w:sz w:val="24"/>
          <w:szCs w:val="24"/>
        </w:rPr>
        <w:t xml:space="preserve">Torfowisko </w:t>
      </w:r>
      <w:proofErr w:type="spellStart"/>
      <w:r w:rsidR="00CB6B53" w:rsidRPr="00CB6B53">
        <w:rPr>
          <w:rFonts w:ascii="Times New Roman" w:hAnsi="Times New Roman" w:cs="Times New Roman"/>
          <w:sz w:val="24"/>
          <w:szCs w:val="24"/>
        </w:rPr>
        <w:t>Ciesacin</w:t>
      </w:r>
      <w:proofErr w:type="spellEnd"/>
      <w:r w:rsidR="00CB6B53">
        <w:rPr>
          <w:rFonts w:ascii="Times New Roman" w:hAnsi="Times New Roman" w:cs="Times New Roman"/>
          <w:sz w:val="24"/>
          <w:szCs w:val="24"/>
        </w:rPr>
        <w:t xml:space="preserve">, </w:t>
      </w:r>
      <w:r w:rsidR="00CB6B53" w:rsidRPr="00CB6B53">
        <w:rPr>
          <w:rFonts w:ascii="Times New Roman" w:hAnsi="Times New Roman" w:cs="Times New Roman"/>
          <w:sz w:val="24"/>
          <w:szCs w:val="24"/>
        </w:rPr>
        <w:t xml:space="preserve">Park podworski </w:t>
      </w:r>
      <w:r w:rsidR="00CB6B53">
        <w:rPr>
          <w:rFonts w:ascii="Times New Roman" w:hAnsi="Times New Roman" w:cs="Times New Roman"/>
          <w:sz w:val="24"/>
          <w:szCs w:val="24"/>
        </w:rPr>
        <w:t xml:space="preserve">w Kolonii Garbatówka, </w:t>
      </w:r>
      <w:r w:rsidR="00CB6B53" w:rsidRPr="00CB6B53">
        <w:rPr>
          <w:rFonts w:ascii="Times New Roman" w:hAnsi="Times New Roman" w:cs="Times New Roman"/>
          <w:sz w:val="24"/>
          <w:szCs w:val="24"/>
        </w:rPr>
        <w:t xml:space="preserve">Rezerwat </w:t>
      </w:r>
      <w:proofErr w:type="spellStart"/>
      <w:r w:rsidR="00CB6B53" w:rsidRPr="00CB6B53">
        <w:rPr>
          <w:rFonts w:ascii="Times New Roman" w:hAnsi="Times New Roman" w:cs="Times New Roman"/>
          <w:sz w:val="24"/>
          <w:szCs w:val="24"/>
        </w:rPr>
        <w:t>wodno</w:t>
      </w:r>
      <w:proofErr w:type="spellEnd"/>
      <w:r w:rsidR="00CB6B53" w:rsidRPr="00CB6B53">
        <w:rPr>
          <w:rFonts w:ascii="Times New Roman" w:hAnsi="Times New Roman" w:cs="Times New Roman"/>
          <w:sz w:val="24"/>
          <w:szCs w:val="24"/>
        </w:rPr>
        <w:t xml:space="preserve"> - torfowiskowy Świerszczów</w:t>
      </w:r>
      <w:r w:rsidR="00CB6B53">
        <w:rPr>
          <w:rFonts w:ascii="Times New Roman" w:hAnsi="Times New Roman" w:cs="Times New Roman"/>
          <w:sz w:val="24"/>
          <w:szCs w:val="24"/>
        </w:rPr>
        <w:t xml:space="preserve">, </w:t>
      </w:r>
      <w:r w:rsidR="00CB6B53" w:rsidRPr="00CB6B53">
        <w:rPr>
          <w:rFonts w:ascii="Times New Roman" w:hAnsi="Times New Roman" w:cs="Times New Roman"/>
          <w:sz w:val="24"/>
          <w:szCs w:val="24"/>
        </w:rPr>
        <w:t xml:space="preserve">Rzadkie zbiorowisko roślin </w:t>
      </w:r>
      <w:proofErr w:type="spellStart"/>
      <w:r w:rsidR="00CB6B53" w:rsidRPr="00CB6B53">
        <w:rPr>
          <w:rFonts w:ascii="Times New Roman" w:hAnsi="Times New Roman" w:cs="Times New Roman"/>
          <w:sz w:val="24"/>
          <w:szCs w:val="24"/>
        </w:rPr>
        <w:t>wodno</w:t>
      </w:r>
      <w:proofErr w:type="spellEnd"/>
      <w:r w:rsidR="00CB6B53" w:rsidRPr="00CB6B53">
        <w:rPr>
          <w:rFonts w:ascii="Times New Roman" w:hAnsi="Times New Roman" w:cs="Times New Roman"/>
          <w:sz w:val="24"/>
          <w:szCs w:val="24"/>
        </w:rPr>
        <w:t xml:space="preserve"> - torfowiskowych o pow. 16,49 ha, będące przykładem procesu zarastania jeziora</w:t>
      </w:r>
      <w:r w:rsidR="00CB6B53">
        <w:rPr>
          <w:rFonts w:ascii="Times New Roman" w:hAnsi="Times New Roman" w:cs="Times New Roman"/>
          <w:sz w:val="24"/>
          <w:szCs w:val="24"/>
        </w:rPr>
        <w:t xml:space="preserve"> w miejscowości Biesiadki, Jezioro </w:t>
      </w:r>
      <w:r w:rsidRPr="00A45DB5">
        <w:rPr>
          <w:rFonts w:ascii="Times New Roman" w:hAnsi="Times New Roman" w:cs="Times New Roman"/>
          <w:sz w:val="24"/>
          <w:szCs w:val="24"/>
        </w:rPr>
        <w:t>Głębokie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948C2" w:rsidRDefault="001948C2" w:rsidP="001948C2">
      <w:pPr>
        <w:jc w:val="both"/>
        <w:rPr>
          <w:rFonts w:ascii="Times New Roman" w:hAnsi="Times New Roman" w:cs="Times New Roman"/>
          <w:sz w:val="24"/>
          <w:szCs w:val="24"/>
        </w:rPr>
      </w:pPr>
      <w:r w:rsidRPr="00FC7276">
        <w:rPr>
          <w:rFonts w:ascii="Times New Roman" w:hAnsi="Times New Roman" w:cs="Times New Roman"/>
          <w:sz w:val="24"/>
          <w:szCs w:val="24"/>
        </w:rPr>
        <w:t xml:space="preserve">Na terenie Gminy </w:t>
      </w:r>
      <w:r>
        <w:rPr>
          <w:rFonts w:ascii="Times New Roman" w:hAnsi="Times New Roman" w:cs="Times New Roman"/>
          <w:sz w:val="24"/>
          <w:szCs w:val="24"/>
        </w:rPr>
        <w:t>Cyców</w:t>
      </w:r>
      <w:r w:rsidRPr="00FC7276">
        <w:rPr>
          <w:rFonts w:ascii="Times New Roman" w:hAnsi="Times New Roman" w:cs="Times New Roman"/>
          <w:sz w:val="24"/>
          <w:szCs w:val="24"/>
        </w:rPr>
        <w:t xml:space="preserve"> znajdują się </w:t>
      </w:r>
      <w:r>
        <w:rPr>
          <w:rFonts w:ascii="Times New Roman" w:hAnsi="Times New Roman" w:cs="Times New Roman"/>
          <w:sz w:val="24"/>
          <w:szCs w:val="24"/>
        </w:rPr>
        <w:t>liczne zabytki, takie jak:</w:t>
      </w:r>
    </w:p>
    <w:p w:rsidR="001948C2" w:rsidRPr="00EC5AD6" w:rsidRDefault="001948C2" w:rsidP="001948C2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5AD6">
        <w:rPr>
          <w:rFonts w:ascii="Times New Roman" w:hAnsi="Times New Roman" w:cs="Times New Roman"/>
          <w:sz w:val="24"/>
          <w:szCs w:val="24"/>
        </w:rPr>
        <w:t>Zespół dworsko-parkowy w Świerszczowie – Nr rejestru A – 187;</w:t>
      </w:r>
    </w:p>
    <w:p w:rsidR="001948C2" w:rsidRPr="00EC5AD6" w:rsidRDefault="001948C2" w:rsidP="001948C2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5AD6">
        <w:rPr>
          <w:rFonts w:ascii="Times New Roman" w:hAnsi="Times New Roman" w:cs="Times New Roman"/>
          <w:sz w:val="24"/>
          <w:szCs w:val="24"/>
        </w:rPr>
        <w:t>Zespół dworsko-parkowy w Garbatówce – Nr rejestru A – 188;</w:t>
      </w:r>
    </w:p>
    <w:p w:rsidR="001948C2" w:rsidRPr="00EC5AD6" w:rsidRDefault="001948C2" w:rsidP="001948C2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5AD6">
        <w:rPr>
          <w:rFonts w:ascii="Times New Roman" w:hAnsi="Times New Roman" w:cs="Times New Roman"/>
          <w:sz w:val="24"/>
          <w:szCs w:val="24"/>
        </w:rPr>
        <w:t>Zespół dawnej cerkwi greko-katolickiej w Świerszczowie – Nr rejestru A 784;</w:t>
      </w:r>
    </w:p>
    <w:p w:rsidR="001948C2" w:rsidRPr="00EC5AD6" w:rsidRDefault="001948C2" w:rsidP="001948C2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5AD6">
        <w:rPr>
          <w:rFonts w:ascii="Times New Roman" w:hAnsi="Times New Roman" w:cs="Times New Roman"/>
          <w:sz w:val="24"/>
          <w:szCs w:val="24"/>
        </w:rPr>
        <w:t>Zespół dawnej cerkwi grecko-katolickiej w Cycowie – Nr rejestru A 140/86,</w:t>
      </w:r>
    </w:p>
    <w:p w:rsidR="001948C2" w:rsidRPr="00EC5AD6" w:rsidRDefault="001948C2" w:rsidP="001948C2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5AD6">
        <w:rPr>
          <w:rFonts w:ascii="Times New Roman" w:hAnsi="Times New Roman" w:cs="Times New Roman"/>
          <w:sz w:val="24"/>
          <w:szCs w:val="24"/>
        </w:rPr>
        <w:t>Budynek szkoły podstawowej z 1926 r. – Cyców, ul. Chełmska 44;</w:t>
      </w:r>
    </w:p>
    <w:p w:rsidR="001948C2" w:rsidRPr="00EC5AD6" w:rsidRDefault="001948C2" w:rsidP="001948C2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5AD6">
        <w:rPr>
          <w:rFonts w:ascii="Times New Roman" w:hAnsi="Times New Roman" w:cs="Times New Roman"/>
          <w:sz w:val="24"/>
          <w:szCs w:val="24"/>
        </w:rPr>
        <w:t>Dom mieszkalny z poł. XIX w. – Cyców, ul. Chełmska 81;</w:t>
      </w:r>
    </w:p>
    <w:p w:rsidR="001948C2" w:rsidRPr="00EC5AD6" w:rsidRDefault="001948C2" w:rsidP="001948C2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5AD6">
        <w:rPr>
          <w:rFonts w:ascii="Times New Roman" w:hAnsi="Times New Roman" w:cs="Times New Roman"/>
          <w:sz w:val="24"/>
          <w:szCs w:val="24"/>
        </w:rPr>
        <w:t xml:space="preserve">Budynek mieszkalny, drewniany dom pastora – Cyców, ul. Kościelna </w:t>
      </w:r>
      <w:r w:rsidRPr="00C14A87">
        <w:rPr>
          <w:rFonts w:ascii="Times New Roman" w:hAnsi="Times New Roman" w:cs="Times New Roman"/>
          <w:strike/>
          <w:sz w:val="24"/>
          <w:szCs w:val="24"/>
        </w:rPr>
        <w:t>517</w:t>
      </w:r>
      <w:r w:rsidRPr="00EC5AD6">
        <w:rPr>
          <w:rFonts w:ascii="Times New Roman" w:hAnsi="Times New Roman" w:cs="Times New Roman"/>
          <w:sz w:val="24"/>
          <w:szCs w:val="24"/>
        </w:rPr>
        <w:t>;</w:t>
      </w:r>
    </w:p>
    <w:p w:rsidR="001948C2" w:rsidRPr="00EC5AD6" w:rsidRDefault="001948C2" w:rsidP="001948C2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5AD6">
        <w:rPr>
          <w:rFonts w:ascii="Times New Roman" w:hAnsi="Times New Roman" w:cs="Times New Roman"/>
          <w:sz w:val="24"/>
          <w:szCs w:val="24"/>
        </w:rPr>
        <w:t>Dawny zbór ewangelicki z 1875 r. (obecnie nieużytkowany), z zachowanym drzewostanem – ul. Kościelna.</w:t>
      </w:r>
    </w:p>
    <w:p w:rsidR="001948C2" w:rsidRDefault="001948C2" w:rsidP="001948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oraz następujące </w:t>
      </w:r>
      <w:r w:rsidRPr="00FC7276">
        <w:rPr>
          <w:rFonts w:ascii="Times New Roman" w:hAnsi="Times New Roman" w:cs="Times New Roman"/>
          <w:sz w:val="24"/>
          <w:szCs w:val="24"/>
        </w:rPr>
        <w:t xml:space="preserve">pomniki przyrody: </w:t>
      </w:r>
    </w:p>
    <w:p w:rsidR="001948C2" w:rsidRPr="00EC5AD6" w:rsidRDefault="001948C2" w:rsidP="001948C2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5AD6">
        <w:rPr>
          <w:rFonts w:ascii="Times New Roman" w:hAnsi="Times New Roman" w:cs="Times New Roman"/>
          <w:sz w:val="24"/>
          <w:szCs w:val="24"/>
        </w:rPr>
        <w:t>zbiorowisko roślin „Biesiadki” o powierzchni 16, 49 ha w Biesiadkach,</w:t>
      </w:r>
    </w:p>
    <w:p w:rsidR="001948C2" w:rsidRPr="00EC5AD6" w:rsidRDefault="001948C2" w:rsidP="001948C2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5AD6">
        <w:rPr>
          <w:rFonts w:ascii="Times New Roman" w:hAnsi="Times New Roman" w:cs="Times New Roman"/>
          <w:sz w:val="24"/>
          <w:szCs w:val="24"/>
        </w:rPr>
        <w:t>topola biała – białodrzew o obwodzie 4,5 m, w parku w Garbatówce,</w:t>
      </w:r>
    </w:p>
    <w:p w:rsidR="001948C2" w:rsidRPr="00EC5AD6" w:rsidRDefault="001948C2" w:rsidP="001948C2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5AD6">
        <w:rPr>
          <w:rFonts w:ascii="Times New Roman" w:hAnsi="Times New Roman" w:cs="Times New Roman"/>
          <w:sz w:val="24"/>
          <w:szCs w:val="24"/>
        </w:rPr>
        <w:t>lipa drobnolistna o obwodzie 3,2 m, w parku w Garbatówce,</w:t>
      </w:r>
    </w:p>
    <w:p w:rsidR="001948C2" w:rsidRPr="00EC5AD6" w:rsidRDefault="001948C2" w:rsidP="001948C2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5AD6">
        <w:rPr>
          <w:rFonts w:ascii="Times New Roman" w:hAnsi="Times New Roman" w:cs="Times New Roman"/>
          <w:sz w:val="24"/>
          <w:szCs w:val="24"/>
        </w:rPr>
        <w:t>jesion wyniosły o obwodzie 2,65 m p</w:t>
      </w:r>
      <w:r w:rsidR="00CB6B53">
        <w:rPr>
          <w:rFonts w:ascii="Times New Roman" w:hAnsi="Times New Roman" w:cs="Times New Roman"/>
          <w:sz w:val="24"/>
          <w:szCs w:val="24"/>
        </w:rPr>
        <w:t>rzy szosie w parku podworskim w </w:t>
      </w:r>
      <w:r w:rsidRPr="00EC5AD6">
        <w:rPr>
          <w:rFonts w:ascii="Times New Roman" w:hAnsi="Times New Roman" w:cs="Times New Roman"/>
          <w:sz w:val="24"/>
          <w:szCs w:val="24"/>
        </w:rPr>
        <w:t>Świe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EC5AD6">
        <w:rPr>
          <w:rFonts w:ascii="Times New Roman" w:hAnsi="Times New Roman" w:cs="Times New Roman"/>
          <w:sz w:val="24"/>
          <w:szCs w:val="24"/>
        </w:rPr>
        <w:t>szczowie,</w:t>
      </w:r>
    </w:p>
    <w:p w:rsidR="001948C2" w:rsidRPr="00EC5AD6" w:rsidRDefault="001948C2" w:rsidP="001948C2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5AD6">
        <w:rPr>
          <w:rFonts w:ascii="Times New Roman" w:hAnsi="Times New Roman" w:cs="Times New Roman"/>
          <w:sz w:val="24"/>
          <w:szCs w:val="24"/>
        </w:rPr>
        <w:t>lipa drobnolistna o obwodzie 3,25 m, przy budynku dawnej szkoły w parku podworskim w Świe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EC5AD6">
        <w:rPr>
          <w:rFonts w:ascii="Times New Roman" w:hAnsi="Times New Roman" w:cs="Times New Roman"/>
          <w:sz w:val="24"/>
          <w:szCs w:val="24"/>
        </w:rPr>
        <w:t>szczowie,</w:t>
      </w:r>
    </w:p>
    <w:p w:rsidR="001948C2" w:rsidRPr="00EC5AD6" w:rsidRDefault="001948C2" w:rsidP="001948C2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5AD6">
        <w:rPr>
          <w:rFonts w:ascii="Times New Roman" w:hAnsi="Times New Roman" w:cs="Times New Roman"/>
          <w:sz w:val="24"/>
          <w:szCs w:val="24"/>
        </w:rPr>
        <w:t>klon po</w:t>
      </w:r>
      <w:r>
        <w:rPr>
          <w:rFonts w:ascii="Times New Roman" w:hAnsi="Times New Roman" w:cs="Times New Roman"/>
          <w:sz w:val="24"/>
          <w:szCs w:val="24"/>
        </w:rPr>
        <w:t xml:space="preserve">spolity o obwodzie 2,55 m, j/w </w:t>
      </w:r>
      <w:r w:rsidRPr="00EC5AD6">
        <w:rPr>
          <w:rFonts w:ascii="Times New Roman" w:hAnsi="Times New Roman" w:cs="Times New Roman"/>
          <w:sz w:val="24"/>
          <w:szCs w:val="24"/>
        </w:rPr>
        <w:t xml:space="preserve"> Świe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EC5AD6">
        <w:rPr>
          <w:rFonts w:ascii="Times New Roman" w:hAnsi="Times New Roman" w:cs="Times New Roman"/>
          <w:sz w:val="24"/>
          <w:szCs w:val="24"/>
        </w:rPr>
        <w:t>szczowie,</w:t>
      </w:r>
    </w:p>
    <w:p w:rsidR="001948C2" w:rsidRPr="00EC5AD6" w:rsidRDefault="001948C2" w:rsidP="001948C2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5AD6">
        <w:rPr>
          <w:rFonts w:ascii="Times New Roman" w:hAnsi="Times New Roman" w:cs="Times New Roman"/>
          <w:sz w:val="24"/>
          <w:szCs w:val="24"/>
        </w:rPr>
        <w:t>lipa drobn</w:t>
      </w:r>
      <w:r>
        <w:rPr>
          <w:rFonts w:ascii="Times New Roman" w:hAnsi="Times New Roman" w:cs="Times New Roman"/>
          <w:sz w:val="24"/>
          <w:szCs w:val="24"/>
        </w:rPr>
        <w:t xml:space="preserve">olistna o obwodzie 4,4 m, j/w </w:t>
      </w:r>
      <w:r w:rsidRPr="00EC5AD6">
        <w:rPr>
          <w:rFonts w:ascii="Times New Roman" w:hAnsi="Times New Roman" w:cs="Times New Roman"/>
          <w:sz w:val="24"/>
          <w:szCs w:val="24"/>
        </w:rPr>
        <w:t>Świe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EC5AD6">
        <w:rPr>
          <w:rFonts w:ascii="Times New Roman" w:hAnsi="Times New Roman" w:cs="Times New Roman"/>
          <w:sz w:val="24"/>
          <w:szCs w:val="24"/>
        </w:rPr>
        <w:t>szczowie,</w:t>
      </w:r>
    </w:p>
    <w:p w:rsidR="001948C2" w:rsidRDefault="001948C2" w:rsidP="001948C2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5AD6">
        <w:rPr>
          <w:rFonts w:ascii="Times New Roman" w:hAnsi="Times New Roman" w:cs="Times New Roman"/>
          <w:sz w:val="24"/>
          <w:szCs w:val="24"/>
        </w:rPr>
        <w:t>dwa jesiony wyniosłe</w:t>
      </w:r>
      <w:r>
        <w:rPr>
          <w:rFonts w:ascii="Times New Roman" w:hAnsi="Times New Roman" w:cs="Times New Roman"/>
          <w:sz w:val="24"/>
          <w:szCs w:val="24"/>
        </w:rPr>
        <w:t xml:space="preserve"> o obwodach 3,9 i 3,67 m, j/w </w:t>
      </w:r>
      <w:proofErr w:type="spellStart"/>
      <w:r>
        <w:rPr>
          <w:rFonts w:ascii="Times New Roman" w:hAnsi="Times New Roman" w:cs="Times New Roman"/>
          <w:sz w:val="24"/>
          <w:szCs w:val="24"/>
        </w:rPr>
        <w:t>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5AD6">
        <w:rPr>
          <w:rFonts w:ascii="Times New Roman" w:hAnsi="Times New Roman" w:cs="Times New Roman"/>
          <w:sz w:val="24"/>
          <w:szCs w:val="24"/>
        </w:rPr>
        <w:t>Świe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EC5AD6">
        <w:rPr>
          <w:rFonts w:ascii="Times New Roman" w:hAnsi="Times New Roman" w:cs="Times New Roman"/>
          <w:sz w:val="24"/>
          <w:szCs w:val="24"/>
        </w:rPr>
        <w:t>szczowie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948C2" w:rsidRPr="00EC5AD6" w:rsidRDefault="001948C2" w:rsidP="001948C2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948C2" w:rsidTr="001948C2">
        <w:tc>
          <w:tcPr>
            <w:tcW w:w="9062" w:type="dxa"/>
            <w:shd w:val="clear" w:color="auto" w:fill="A8D08D" w:themeFill="accent6" w:themeFillTint="99"/>
          </w:tcPr>
          <w:p w:rsidR="001948C2" w:rsidRDefault="001948C2" w:rsidP="00194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Wyzwania i kierunki rozwoju do 2030 roku:</w:t>
            </w:r>
          </w:p>
          <w:p w:rsidR="001948C2" w:rsidRDefault="001948C2" w:rsidP="00194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wykorzystując naturalne zasoby przyrodnicze oraz krajobraz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pogórniczy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należy doinwestować przestrzenie publiczne na cele wypoczynku, rekreacji, fizjoterapii a także na rozwój turystyki,</w:t>
            </w:r>
          </w:p>
          <w:p w:rsidR="001948C2" w:rsidRPr="00FC7276" w:rsidRDefault="001948C2" w:rsidP="00194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w związku z wysokimi walorami przyrodniczymi należy zagwarantować optymalne i zrównoważone współdziałanie człowieka z naturą, w tym minimalizować negatywny wpływ człowieka na środowisko, zwłaszcza w kwestii zagospodarowania ścieków i</w:t>
            </w:r>
            <w:r w:rsidR="00CB6B5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odpadów, zmniejszenia emisji dwutlenku węgla, inwestowania w odnawialne źródła energii</w:t>
            </w:r>
          </w:p>
          <w:p w:rsidR="001948C2" w:rsidRDefault="001948C2" w:rsidP="00194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948C2" w:rsidRDefault="001948C2" w:rsidP="001948C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48C2" w:rsidRDefault="001948C2" w:rsidP="001948C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48C2" w:rsidRPr="00F33A3D" w:rsidRDefault="001948C2" w:rsidP="001948C2">
      <w:pPr>
        <w:pStyle w:val="Nagwek1"/>
        <w:numPr>
          <w:ilvl w:val="0"/>
          <w:numId w:val="1"/>
        </w:numPr>
        <w:rPr>
          <w:rFonts w:ascii="Times New Roman" w:hAnsi="Times New Roman" w:cs="Times New Roman"/>
        </w:rPr>
      </w:pPr>
      <w:bookmarkStart w:id="12" w:name="_Toc75911334"/>
      <w:bookmarkStart w:id="13" w:name="_Toc75914055"/>
      <w:bookmarkStart w:id="14" w:name="_Toc118706462"/>
      <w:r w:rsidRPr="00F33A3D">
        <w:rPr>
          <w:rFonts w:ascii="Times New Roman" w:hAnsi="Times New Roman" w:cs="Times New Roman"/>
        </w:rPr>
        <w:t>Infrastruktura sieciowa i zasoby mieszkaniowe</w:t>
      </w:r>
      <w:bookmarkEnd w:id="12"/>
      <w:bookmarkEnd w:id="13"/>
      <w:bookmarkEnd w:id="14"/>
    </w:p>
    <w:p w:rsidR="001948C2" w:rsidRDefault="001948C2" w:rsidP="001948C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48C2" w:rsidRPr="00F33A3D" w:rsidRDefault="001948C2" w:rsidP="001948C2">
      <w:pPr>
        <w:jc w:val="both"/>
        <w:rPr>
          <w:rFonts w:ascii="Times New Roman" w:hAnsi="Times New Roman" w:cs="Times New Roman"/>
          <w:sz w:val="24"/>
          <w:szCs w:val="24"/>
        </w:rPr>
      </w:pPr>
      <w:r w:rsidRPr="00D10358">
        <w:rPr>
          <w:rFonts w:ascii="Times New Roman" w:hAnsi="Times New Roman" w:cs="Times New Roman"/>
          <w:b/>
          <w:bCs/>
          <w:sz w:val="24"/>
          <w:szCs w:val="24"/>
        </w:rPr>
        <w:t>Dostępność komunikacyjna i transportowa</w:t>
      </w:r>
      <w:r w:rsidRPr="00F33A3D">
        <w:rPr>
          <w:rFonts w:ascii="Times New Roman" w:hAnsi="Times New Roman" w:cs="Times New Roman"/>
          <w:sz w:val="24"/>
          <w:szCs w:val="24"/>
        </w:rPr>
        <w:t xml:space="preserve"> jest jednym z kluczowych elementów wpływających na rozwój danego obszaru, stanowiącym o jego potencjale ekonomicznym. </w:t>
      </w:r>
    </w:p>
    <w:p w:rsidR="001948C2" w:rsidRPr="00F33A3D" w:rsidRDefault="001948C2" w:rsidP="001948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3A3D">
        <w:rPr>
          <w:rFonts w:ascii="Times New Roman" w:hAnsi="Times New Roman" w:cs="Times New Roman"/>
          <w:sz w:val="24"/>
          <w:szCs w:val="24"/>
        </w:rPr>
        <w:t xml:space="preserve">Podstawowy układ komunikacji </w:t>
      </w:r>
      <w:r>
        <w:rPr>
          <w:rFonts w:ascii="Times New Roman" w:hAnsi="Times New Roman" w:cs="Times New Roman"/>
          <w:sz w:val="24"/>
          <w:szCs w:val="24"/>
        </w:rPr>
        <w:t>obszaru współpracy ponadlokalnej Zielone Zagłębie</w:t>
      </w:r>
      <w:r w:rsidR="00CB6B53">
        <w:rPr>
          <w:rFonts w:ascii="Times New Roman" w:hAnsi="Times New Roman" w:cs="Times New Roman"/>
          <w:sz w:val="24"/>
          <w:szCs w:val="24"/>
        </w:rPr>
        <w:t>, w tym szczególnie gminy Cyców</w:t>
      </w:r>
      <w:r w:rsidRPr="00F33A3D">
        <w:rPr>
          <w:rFonts w:ascii="Times New Roman" w:hAnsi="Times New Roman" w:cs="Times New Roman"/>
          <w:sz w:val="24"/>
          <w:szCs w:val="24"/>
        </w:rPr>
        <w:t xml:space="preserve"> tworzą: </w:t>
      </w:r>
    </w:p>
    <w:p w:rsidR="001948C2" w:rsidRPr="00F33A3D" w:rsidRDefault="001948C2" w:rsidP="001948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3A3D">
        <w:rPr>
          <w:rFonts w:ascii="Times New Roman" w:hAnsi="Times New Roman" w:cs="Times New Roman"/>
          <w:sz w:val="24"/>
          <w:szCs w:val="24"/>
        </w:rPr>
        <w:t>a)</w:t>
      </w:r>
      <w:r w:rsidRPr="00F33A3D">
        <w:rPr>
          <w:rFonts w:ascii="Times New Roman" w:hAnsi="Times New Roman" w:cs="Times New Roman"/>
          <w:sz w:val="24"/>
          <w:szCs w:val="24"/>
        </w:rPr>
        <w:tab/>
        <w:t>droga krajowa nr 82 Lublin – Włodawa.</w:t>
      </w:r>
    </w:p>
    <w:p w:rsidR="001948C2" w:rsidRPr="00F33A3D" w:rsidRDefault="001948C2" w:rsidP="001948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3A3D">
        <w:rPr>
          <w:rFonts w:ascii="Times New Roman" w:hAnsi="Times New Roman" w:cs="Times New Roman"/>
          <w:sz w:val="24"/>
          <w:szCs w:val="24"/>
        </w:rPr>
        <w:t>b)</w:t>
      </w:r>
      <w:r w:rsidRPr="00F33A3D">
        <w:rPr>
          <w:rFonts w:ascii="Times New Roman" w:hAnsi="Times New Roman" w:cs="Times New Roman"/>
          <w:sz w:val="24"/>
          <w:szCs w:val="24"/>
        </w:rPr>
        <w:tab/>
        <w:t>drogi wojewódzkie:</w:t>
      </w:r>
    </w:p>
    <w:p w:rsidR="002D54A6" w:rsidRDefault="002D54A6" w:rsidP="002D54A6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838 </w:t>
      </w:r>
      <w:r w:rsidRPr="002D54A6">
        <w:rPr>
          <w:rFonts w:ascii="Times New Roman" w:hAnsi="Times New Roman" w:cs="Times New Roman"/>
          <w:sz w:val="24"/>
          <w:szCs w:val="24"/>
        </w:rPr>
        <w:t>Głębokie - Dorohucza - Trawniki - Fajsławice</w:t>
      </w:r>
    </w:p>
    <w:p w:rsidR="001948C2" w:rsidRDefault="00CB6B53" w:rsidP="00CB6B53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839 </w:t>
      </w:r>
      <w:r w:rsidRPr="00CB6B53">
        <w:rPr>
          <w:rFonts w:ascii="Times New Roman" w:hAnsi="Times New Roman" w:cs="Times New Roman"/>
          <w:sz w:val="24"/>
          <w:szCs w:val="24"/>
        </w:rPr>
        <w:t xml:space="preserve">Cyców - Siedliszcze - Marynin - Pawłów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CB6B53">
        <w:rPr>
          <w:rFonts w:ascii="Times New Roman" w:hAnsi="Times New Roman" w:cs="Times New Roman"/>
          <w:sz w:val="24"/>
          <w:szCs w:val="24"/>
        </w:rPr>
        <w:t xml:space="preserve"> Rejowiec</w:t>
      </w:r>
    </w:p>
    <w:p w:rsidR="00CB6B53" w:rsidRPr="00CB6B53" w:rsidRDefault="00CB6B53" w:rsidP="00CB6B53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841 </w:t>
      </w:r>
      <w:r w:rsidRPr="00CB6B53">
        <w:rPr>
          <w:rFonts w:ascii="Times New Roman" w:hAnsi="Times New Roman" w:cs="Times New Roman"/>
          <w:sz w:val="24"/>
          <w:szCs w:val="24"/>
        </w:rPr>
        <w:t>Cyców - Wierzbica - Staw</w:t>
      </w:r>
    </w:p>
    <w:p w:rsidR="001948C2" w:rsidRPr="00F33A3D" w:rsidRDefault="001948C2" w:rsidP="001948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3A3D">
        <w:rPr>
          <w:rFonts w:ascii="Times New Roman" w:hAnsi="Times New Roman" w:cs="Times New Roman"/>
          <w:sz w:val="24"/>
          <w:szCs w:val="24"/>
        </w:rPr>
        <w:t xml:space="preserve">oraz drogi powiatowe </w:t>
      </w:r>
      <w:r w:rsidR="002D54A6">
        <w:rPr>
          <w:rFonts w:ascii="Times New Roman" w:hAnsi="Times New Roman" w:cs="Times New Roman"/>
          <w:sz w:val="24"/>
          <w:szCs w:val="24"/>
        </w:rPr>
        <w:t>(w tym np.  1625 L K</w:t>
      </w:r>
      <w:r w:rsidR="002D54A6" w:rsidRPr="002D54A6">
        <w:rPr>
          <w:rFonts w:ascii="Times New Roman" w:hAnsi="Times New Roman" w:cs="Times New Roman"/>
          <w:sz w:val="24"/>
          <w:szCs w:val="24"/>
        </w:rPr>
        <w:t xml:space="preserve">omarówka - </w:t>
      </w:r>
      <w:proofErr w:type="spellStart"/>
      <w:r w:rsidR="002D54A6" w:rsidRPr="002D54A6">
        <w:rPr>
          <w:rFonts w:ascii="Times New Roman" w:hAnsi="Times New Roman" w:cs="Times New Roman"/>
          <w:sz w:val="24"/>
          <w:szCs w:val="24"/>
        </w:rPr>
        <w:t>Lejno</w:t>
      </w:r>
      <w:proofErr w:type="spellEnd"/>
      <w:r w:rsidR="002D54A6" w:rsidRPr="002D54A6">
        <w:rPr>
          <w:rFonts w:ascii="Times New Roman" w:hAnsi="Times New Roman" w:cs="Times New Roman"/>
          <w:sz w:val="24"/>
          <w:szCs w:val="24"/>
        </w:rPr>
        <w:t xml:space="preserve"> - Nadrybie </w:t>
      </w:r>
      <w:r w:rsidR="002D54A6">
        <w:rPr>
          <w:rFonts w:ascii="Times New Roman" w:hAnsi="Times New Roman" w:cs="Times New Roman"/>
          <w:sz w:val="24"/>
          <w:szCs w:val="24"/>
        </w:rPr>
        <w:t>–</w:t>
      </w:r>
      <w:r w:rsidR="002D54A6" w:rsidRPr="002D54A6">
        <w:rPr>
          <w:rFonts w:ascii="Times New Roman" w:hAnsi="Times New Roman" w:cs="Times New Roman"/>
          <w:sz w:val="24"/>
          <w:szCs w:val="24"/>
        </w:rPr>
        <w:t xml:space="preserve"> Cyców</w:t>
      </w:r>
      <w:r w:rsidR="002D54A6">
        <w:rPr>
          <w:rFonts w:ascii="Times New Roman" w:hAnsi="Times New Roman" w:cs="Times New Roman"/>
          <w:sz w:val="24"/>
          <w:szCs w:val="24"/>
        </w:rPr>
        <w:t>, 1801 L – Cyców-Bekiesza-Wanda, 1808 L Cyców-Adamów-Majdan Zahorodyński do drogi powiatowej 1809L)</w:t>
      </w:r>
      <w:r w:rsidR="00CB6B53"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1"/>
      </w:r>
      <w:r w:rsidR="002D54A6">
        <w:rPr>
          <w:rFonts w:ascii="Times New Roman" w:hAnsi="Times New Roman" w:cs="Times New Roman"/>
          <w:sz w:val="24"/>
          <w:szCs w:val="24"/>
        </w:rPr>
        <w:t xml:space="preserve"> </w:t>
      </w:r>
      <w:r w:rsidR="002D54A6" w:rsidRPr="00F33A3D">
        <w:rPr>
          <w:rFonts w:ascii="Times New Roman" w:hAnsi="Times New Roman" w:cs="Times New Roman"/>
          <w:sz w:val="24"/>
          <w:szCs w:val="24"/>
        </w:rPr>
        <w:t>i gminne</w:t>
      </w:r>
      <w:r w:rsidR="002D54A6">
        <w:rPr>
          <w:rFonts w:ascii="Times New Roman" w:hAnsi="Times New Roman" w:cs="Times New Roman"/>
          <w:sz w:val="24"/>
          <w:szCs w:val="24"/>
        </w:rPr>
        <w:t>.</w:t>
      </w:r>
    </w:p>
    <w:p w:rsidR="001948C2" w:rsidRPr="00F33A3D" w:rsidRDefault="001948C2" w:rsidP="001948C2">
      <w:pPr>
        <w:jc w:val="both"/>
        <w:rPr>
          <w:rFonts w:ascii="Times New Roman" w:hAnsi="Times New Roman" w:cs="Times New Roman"/>
          <w:sz w:val="24"/>
          <w:szCs w:val="24"/>
        </w:rPr>
      </w:pPr>
      <w:r w:rsidRPr="00F33A3D">
        <w:rPr>
          <w:rFonts w:ascii="Times New Roman" w:hAnsi="Times New Roman" w:cs="Times New Roman"/>
          <w:sz w:val="24"/>
          <w:szCs w:val="24"/>
        </w:rPr>
        <w:t xml:space="preserve">Połączenia komunikacyjne pomiędzy poszczególnymi miejscowościami </w:t>
      </w:r>
      <w:r>
        <w:rPr>
          <w:rFonts w:ascii="Times New Roman" w:hAnsi="Times New Roman" w:cs="Times New Roman"/>
          <w:sz w:val="24"/>
          <w:szCs w:val="24"/>
        </w:rPr>
        <w:t>obszaru</w:t>
      </w:r>
      <w:r w:rsidRPr="00F33A3D">
        <w:rPr>
          <w:rFonts w:ascii="Times New Roman" w:hAnsi="Times New Roman" w:cs="Times New Roman"/>
          <w:sz w:val="24"/>
          <w:szCs w:val="24"/>
        </w:rPr>
        <w:t xml:space="preserve"> oraz miejscowościami powiatu i województwa zapewnia komunikacja prywatnych przewoźników.</w:t>
      </w:r>
    </w:p>
    <w:p w:rsidR="001948C2" w:rsidRDefault="001948C2" w:rsidP="001948C2">
      <w:pPr>
        <w:jc w:val="both"/>
        <w:rPr>
          <w:rFonts w:ascii="Times New Roman" w:hAnsi="Times New Roman" w:cs="Times New Roman"/>
          <w:sz w:val="24"/>
          <w:szCs w:val="24"/>
        </w:rPr>
      </w:pPr>
      <w:r w:rsidRPr="00F33A3D">
        <w:rPr>
          <w:rFonts w:ascii="Times New Roman" w:hAnsi="Times New Roman" w:cs="Times New Roman"/>
          <w:sz w:val="24"/>
          <w:szCs w:val="24"/>
        </w:rPr>
        <w:t xml:space="preserve">Przez teren </w:t>
      </w:r>
      <w:r>
        <w:rPr>
          <w:rFonts w:ascii="Times New Roman" w:hAnsi="Times New Roman" w:cs="Times New Roman"/>
          <w:sz w:val="24"/>
          <w:szCs w:val="24"/>
        </w:rPr>
        <w:t>Obszaru Zielonego Zagłębia</w:t>
      </w:r>
      <w:r w:rsidRPr="00F33A3D">
        <w:rPr>
          <w:rFonts w:ascii="Times New Roman" w:hAnsi="Times New Roman" w:cs="Times New Roman"/>
          <w:sz w:val="24"/>
          <w:szCs w:val="24"/>
        </w:rPr>
        <w:t xml:space="preserve"> przebiega również linia kolejowa Bogdanka–Jaszczów stanowiąca własność Skarbu Państwa (wieczysty użytkownik: Lubelski Węgiel „Bogdanka” S.A.). Jest to linia przeznaczona dla ruchu wyłącznie towarowego, obsługująca wywóz węgla z Kopalni Węgla Kamiennego Lubelski Węgiel „Bogdanka” S.A. Linia kolejowa łączy się z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F33A3D">
        <w:rPr>
          <w:rFonts w:ascii="Times New Roman" w:hAnsi="Times New Roman" w:cs="Times New Roman"/>
          <w:sz w:val="24"/>
          <w:szCs w:val="24"/>
        </w:rPr>
        <w:t>magistralą Lublin–Chełm w miejscowości Jaszczów.</w:t>
      </w:r>
    </w:p>
    <w:p w:rsidR="001948C2" w:rsidRDefault="001948C2" w:rsidP="001948C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48C2" w:rsidRPr="00D10358" w:rsidRDefault="001948C2" w:rsidP="001948C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0358">
        <w:rPr>
          <w:rFonts w:ascii="Times New Roman" w:hAnsi="Times New Roman" w:cs="Times New Roman"/>
          <w:b/>
          <w:bCs/>
          <w:sz w:val="24"/>
          <w:szCs w:val="24"/>
        </w:rPr>
        <w:t>Zasoby mieszkaniowe</w:t>
      </w:r>
    </w:p>
    <w:p w:rsidR="001948C2" w:rsidRDefault="001948C2" w:rsidP="001948C2">
      <w:pPr>
        <w:jc w:val="both"/>
        <w:rPr>
          <w:rFonts w:ascii="Times New Roman" w:hAnsi="Times New Roman" w:cs="Times New Roman"/>
          <w:sz w:val="24"/>
          <w:szCs w:val="24"/>
        </w:rPr>
      </w:pPr>
      <w:r w:rsidRPr="00D10358">
        <w:rPr>
          <w:rFonts w:ascii="Times New Roman" w:hAnsi="Times New Roman" w:cs="Times New Roman"/>
          <w:sz w:val="24"/>
          <w:szCs w:val="24"/>
        </w:rPr>
        <w:t xml:space="preserve">W żadnej z Gmin z </w:t>
      </w:r>
      <w:r>
        <w:rPr>
          <w:rFonts w:ascii="Times New Roman" w:hAnsi="Times New Roman" w:cs="Times New Roman"/>
          <w:sz w:val="24"/>
          <w:szCs w:val="24"/>
        </w:rPr>
        <w:t>obszaru współpracy ponadlokalnej Zielone Zagłębie</w:t>
      </w:r>
      <w:r w:rsidRPr="00D10358">
        <w:rPr>
          <w:rFonts w:ascii="Times New Roman" w:hAnsi="Times New Roman" w:cs="Times New Roman"/>
          <w:sz w:val="24"/>
          <w:szCs w:val="24"/>
        </w:rPr>
        <w:t xml:space="preserve"> nie nastąpiły znaczne wzrosty ani spadki w zasobach mieszkaniowych. W każdej z Gmin wartość wskaźnika liczby mieszkań na 1 000 mieszkańców nieznacznie wzrósł w porównaniu do 2015 r. Największy wzrost mieszkań wystąpił w Gminie Cyców a najmniejszy w Gminie Milejów</w:t>
      </w:r>
      <w:r w:rsidR="002D54A6">
        <w:rPr>
          <w:rFonts w:ascii="Times New Roman" w:hAnsi="Times New Roman" w:cs="Times New Roman"/>
          <w:sz w:val="24"/>
          <w:szCs w:val="24"/>
        </w:rPr>
        <w:t>.</w:t>
      </w:r>
    </w:p>
    <w:p w:rsidR="002D54A6" w:rsidRDefault="002D54A6" w:rsidP="001948C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48C2" w:rsidRPr="00D10358" w:rsidRDefault="001948C2" w:rsidP="001948C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0358">
        <w:rPr>
          <w:rFonts w:ascii="Times New Roman" w:hAnsi="Times New Roman" w:cs="Times New Roman"/>
          <w:b/>
          <w:bCs/>
          <w:sz w:val="24"/>
          <w:szCs w:val="24"/>
        </w:rPr>
        <w:t>Infrastruktura sieciowa</w:t>
      </w:r>
    </w:p>
    <w:p w:rsidR="001948C2" w:rsidRDefault="001948C2" w:rsidP="001948C2">
      <w:pPr>
        <w:jc w:val="both"/>
        <w:rPr>
          <w:rFonts w:ascii="Times New Roman" w:hAnsi="Times New Roman" w:cs="Times New Roman"/>
          <w:sz w:val="24"/>
          <w:szCs w:val="24"/>
        </w:rPr>
      </w:pPr>
      <w:r w:rsidRPr="00D10358">
        <w:rPr>
          <w:rFonts w:ascii="Times New Roman" w:hAnsi="Times New Roman" w:cs="Times New Roman"/>
          <w:sz w:val="24"/>
          <w:szCs w:val="24"/>
        </w:rPr>
        <w:t>Od 2015 r. średnia długość sieci rozdzielczej (w tym</w:t>
      </w:r>
      <w:r w:rsidR="009F12C3">
        <w:rPr>
          <w:rFonts w:ascii="Times New Roman" w:hAnsi="Times New Roman" w:cs="Times New Roman"/>
          <w:sz w:val="24"/>
          <w:szCs w:val="24"/>
        </w:rPr>
        <w:t xml:space="preserve"> wodociągowej, kanalizacyjnej i </w:t>
      </w:r>
      <w:r w:rsidRPr="00D10358">
        <w:rPr>
          <w:rFonts w:ascii="Times New Roman" w:hAnsi="Times New Roman" w:cs="Times New Roman"/>
          <w:sz w:val="24"/>
          <w:szCs w:val="24"/>
        </w:rPr>
        <w:t>gazowej) w przeliczeniu na 100 km</w:t>
      </w:r>
      <w:r w:rsidRPr="002D54A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10358">
        <w:rPr>
          <w:rFonts w:ascii="Times New Roman" w:hAnsi="Times New Roman" w:cs="Times New Roman"/>
          <w:sz w:val="24"/>
          <w:szCs w:val="24"/>
        </w:rPr>
        <w:t xml:space="preserve"> na terenie </w:t>
      </w:r>
      <w:r>
        <w:rPr>
          <w:rFonts w:ascii="Times New Roman" w:hAnsi="Times New Roman" w:cs="Times New Roman"/>
          <w:sz w:val="24"/>
          <w:szCs w:val="24"/>
        </w:rPr>
        <w:t xml:space="preserve">obszaru współpracy ponadlokalnej </w:t>
      </w:r>
      <w:r w:rsidRPr="00D10358">
        <w:rPr>
          <w:rFonts w:ascii="Times New Roman" w:hAnsi="Times New Roman" w:cs="Times New Roman"/>
          <w:sz w:val="24"/>
          <w:szCs w:val="24"/>
        </w:rPr>
        <w:t>wzrastała</w:t>
      </w:r>
      <w:r w:rsidR="009F12C3">
        <w:rPr>
          <w:rFonts w:ascii="Times New Roman" w:hAnsi="Times New Roman" w:cs="Times New Roman"/>
          <w:sz w:val="24"/>
          <w:szCs w:val="24"/>
        </w:rPr>
        <w:t>. W</w:t>
      </w:r>
      <w:r w:rsidR="00767CBE">
        <w:rPr>
          <w:rFonts w:ascii="Times New Roman" w:hAnsi="Times New Roman" w:cs="Times New Roman"/>
          <w:sz w:val="24"/>
          <w:szCs w:val="24"/>
        </w:rPr>
        <w:t> </w:t>
      </w:r>
      <w:r w:rsidR="009F12C3">
        <w:rPr>
          <w:rFonts w:ascii="Times New Roman" w:hAnsi="Times New Roman" w:cs="Times New Roman"/>
          <w:sz w:val="24"/>
          <w:szCs w:val="24"/>
        </w:rPr>
        <w:t>wartościach bezwzględnych (w km czynnej sieci rozdzielczej) na terenie gminy Cyców w </w:t>
      </w:r>
      <w:r w:rsidR="002D54A6">
        <w:rPr>
          <w:rFonts w:ascii="Times New Roman" w:hAnsi="Times New Roman" w:cs="Times New Roman"/>
          <w:sz w:val="24"/>
          <w:szCs w:val="24"/>
        </w:rPr>
        <w:t xml:space="preserve">2020 roku długość eksploatowanej sieci wodociągowej (rozdzielczej i </w:t>
      </w:r>
      <w:r w:rsidR="009F12C3">
        <w:rPr>
          <w:rFonts w:ascii="Times New Roman" w:hAnsi="Times New Roman" w:cs="Times New Roman"/>
          <w:sz w:val="24"/>
          <w:szCs w:val="24"/>
        </w:rPr>
        <w:t>przemysłowej</w:t>
      </w:r>
      <w:r w:rsidR="002D54A6">
        <w:rPr>
          <w:rFonts w:ascii="Times New Roman" w:hAnsi="Times New Roman" w:cs="Times New Roman"/>
          <w:sz w:val="24"/>
          <w:szCs w:val="24"/>
        </w:rPr>
        <w:t xml:space="preserve">) wyniosła zgodnie z danymi GUS 217 km, </w:t>
      </w:r>
      <w:r w:rsidR="009F12C3">
        <w:rPr>
          <w:rFonts w:ascii="Times New Roman" w:hAnsi="Times New Roman" w:cs="Times New Roman"/>
          <w:sz w:val="24"/>
          <w:szCs w:val="24"/>
        </w:rPr>
        <w:t xml:space="preserve">kanalizacji 24,4 km, </w:t>
      </w:r>
    </w:p>
    <w:p w:rsidR="001948C2" w:rsidRDefault="001948C2" w:rsidP="001948C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97,3% gospodarstw domowych z terenu gminy Cyców korzysta z wodociągów. Prawie 22% gospodarstw podłączono do kanalizacji. Przez teren gminy nie przebiega gazociąg.</w:t>
      </w:r>
    </w:p>
    <w:p w:rsidR="001948C2" w:rsidRPr="00D10358" w:rsidRDefault="001948C2" w:rsidP="001948C2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948C2" w:rsidRPr="00D10358" w:rsidRDefault="001948C2" w:rsidP="001948C2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948C2" w:rsidRPr="00AD3675" w:rsidRDefault="001948C2" w:rsidP="001948C2">
      <w:pPr>
        <w:pStyle w:val="Legenda"/>
      </w:pPr>
      <w:bookmarkStart w:id="15" w:name="_Toc75940745"/>
      <w:r>
        <w:t xml:space="preserve">Rysunek </w:t>
      </w:r>
      <w:r w:rsidR="000527DA">
        <w:fldChar w:fldCharType="begin"/>
      </w:r>
      <w:r w:rsidR="000527DA">
        <w:instrText xml:space="preserve"> SEQ Rysunek \* ARABIC </w:instrText>
      </w:r>
      <w:r w:rsidR="000527DA">
        <w:fldChar w:fldCharType="separate"/>
      </w:r>
      <w:r w:rsidR="00364DC5">
        <w:rPr>
          <w:noProof/>
        </w:rPr>
        <w:t>3</w:t>
      </w:r>
      <w:r w:rsidR="000527DA">
        <w:rPr>
          <w:noProof/>
        </w:rPr>
        <w:fldChar w:fldCharType="end"/>
      </w:r>
      <w:r w:rsidRPr="00AD3675">
        <w:t xml:space="preserve">: </w:t>
      </w:r>
      <w:r>
        <w:t>Zasoby mieszkaniowe</w:t>
      </w:r>
      <w:bookmarkEnd w:id="15"/>
    </w:p>
    <w:p w:rsidR="001948C2" w:rsidRDefault="001948C2" w:rsidP="001948C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48C2" w:rsidRDefault="001948C2" w:rsidP="001948C2">
      <w:pPr>
        <w:pStyle w:val="aaardo"/>
        <w:jc w:val="center"/>
      </w:pPr>
      <w:r>
        <w:rPr>
          <w:rFonts w:cs="Times New Roman"/>
          <w:noProof/>
          <w:sz w:val="24"/>
          <w:szCs w:val="24"/>
          <w:lang w:eastAsia="pl-PL"/>
        </w:rPr>
        <w:drawing>
          <wp:inline distT="0" distB="0" distL="0" distR="0" wp14:anchorId="716414D8" wp14:editId="27808D05">
            <wp:extent cx="4540568" cy="43243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251" cy="433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8C2" w:rsidRPr="00AD3675" w:rsidRDefault="001948C2" w:rsidP="001948C2">
      <w:pPr>
        <w:pStyle w:val="aaardo"/>
      </w:pPr>
      <w:r w:rsidRPr="00AD3675">
        <w:t xml:space="preserve">Źródło: </w:t>
      </w:r>
      <w:r>
        <w:t>opracowanie własne na podstawie danych Banku Danych Lokalnych GUS za 2019 rok</w:t>
      </w:r>
    </w:p>
    <w:p w:rsidR="001948C2" w:rsidRDefault="001948C2" w:rsidP="001948C2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948C2" w:rsidTr="001948C2">
        <w:tc>
          <w:tcPr>
            <w:tcW w:w="9062" w:type="dxa"/>
            <w:shd w:val="clear" w:color="auto" w:fill="BF8F00" w:themeFill="accent4" w:themeFillShade="BF"/>
          </w:tcPr>
          <w:p w:rsidR="001948C2" w:rsidRDefault="001948C2" w:rsidP="00194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Wyzwania i kierunki rozwoju do 2030 roku:</w:t>
            </w:r>
          </w:p>
          <w:p w:rsidR="001948C2" w:rsidRDefault="001948C2" w:rsidP="00194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w związku z rozwojem turystycznym obszaru należy zapewnić dobry stan dróg, w tym na odcinkach o zwiększonym ryzyku niebezpieczeństwa dla pieszych o rowerzystów należy wprowadzić chodniki i ciągi pieszo-jezdne oraz oświetlić odcinki ciągów pieszo-jezdnych urządzeniami czerpiącymi energię ze źródeł odnawialnych </w:t>
            </w:r>
          </w:p>
          <w:p w:rsidR="001948C2" w:rsidRDefault="001948C2" w:rsidP="00194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w związku ze wzrostem liczby budynków mieszkalnych całorocznych i wypoczynkowych- letnich należy doinwestować system wodno-kanalizacyjny oraz zapewnić efektywny system zagospodarowania i odzysku odpadów (w tym biogazownie),</w:t>
            </w:r>
          </w:p>
          <w:p w:rsidR="001948C2" w:rsidRDefault="001948C2" w:rsidP="00194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do celów energetycznych budynków mieszkalnych i użyteczności publicznej należy wprowadzać energooszczędne rozwiązania (termomodernizacja) i urządzenia pozyskujące energię ze źródeł odnawialnych,</w:t>
            </w:r>
          </w:p>
          <w:p w:rsidR="001948C2" w:rsidRDefault="001948C2" w:rsidP="00194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948C2" w:rsidRDefault="001948C2" w:rsidP="001948C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48C2" w:rsidRDefault="001948C2" w:rsidP="001948C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948C2" w:rsidRPr="0024056F" w:rsidRDefault="001948C2" w:rsidP="001948C2">
      <w:pPr>
        <w:pStyle w:val="Nagwek1"/>
        <w:numPr>
          <w:ilvl w:val="0"/>
          <w:numId w:val="1"/>
        </w:numPr>
        <w:rPr>
          <w:rFonts w:ascii="Times New Roman" w:hAnsi="Times New Roman" w:cs="Times New Roman"/>
        </w:rPr>
      </w:pPr>
      <w:bookmarkStart w:id="16" w:name="_Toc75911335"/>
      <w:bookmarkStart w:id="17" w:name="_Toc75914056"/>
      <w:bookmarkStart w:id="18" w:name="_Toc118706463"/>
      <w:r w:rsidRPr="0024056F">
        <w:rPr>
          <w:rFonts w:ascii="Times New Roman" w:hAnsi="Times New Roman" w:cs="Times New Roman"/>
        </w:rPr>
        <w:lastRenderedPageBreak/>
        <w:t>Gospodarka</w:t>
      </w:r>
      <w:bookmarkEnd w:id="16"/>
      <w:bookmarkEnd w:id="17"/>
      <w:bookmarkEnd w:id="18"/>
    </w:p>
    <w:p w:rsidR="001948C2" w:rsidRPr="0024056F" w:rsidRDefault="001948C2" w:rsidP="001948C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48C2" w:rsidRDefault="001948C2" w:rsidP="001948C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056F">
        <w:rPr>
          <w:rFonts w:ascii="Times New Roman" w:hAnsi="Times New Roman" w:cs="Times New Roman"/>
          <w:sz w:val="24"/>
          <w:szCs w:val="24"/>
        </w:rPr>
        <w:t xml:space="preserve">Na terenie </w:t>
      </w:r>
      <w:r>
        <w:rPr>
          <w:rFonts w:ascii="Times New Roman" w:hAnsi="Times New Roman" w:cs="Times New Roman"/>
          <w:sz w:val="24"/>
          <w:szCs w:val="24"/>
        </w:rPr>
        <w:t>współpracy ponadlokalnej Zielone Zagłębie</w:t>
      </w:r>
      <w:r w:rsidRPr="0024056F">
        <w:rPr>
          <w:rFonts w:ascii="Times New Roman" w:hAnsi="Times New Roman" w:cs="Times New Roman"/>
          <w:sz w:val="24"/>
          <w:szCs w:val="24"/>
        </w:rPr>
        <w:t xml:space="preserve"> obszary wykorzystywane rolniczo stanowią niemal 69% powierzchni ogółem. Z Powszechnego Spisu Rolnego  przeprowadzonego w 2010 r. (najnowsze dostępne dane) wynika, że </w:t>
      </w:r>
      <w:r>
        <w:rPr>
          <w:rFonts w:ascii="Times New Roman" w:hAnsi="Times New Roman" w:cs="Times New Roman"/>
          <w:sz w:val="24"/>
          <w:szCs w:val="24"/>
        </w:rPr>
        <w:t>w Zielonym Zagłębiu</w:t>
      </w:r>
      <w:r w:rsidRPr="0024056F">
        <w:rPr>
          <w:rFonts w:ascii="Times New Roman" w:hAnsi="Times New Roman" w:cs="Times New Roman"/>
          <w:sz w:val="24"/>
          <w:szCs w:val="24"/>
        </w:rPr>
        <w:t xml:space="preserve"> istniało 6 457 gospodarstw domowych, z czego ponad 89% utrzymywało się z działalności rolniczej.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056F">
        <w:rPr>
          <w:rFonts w:ascii="Times New Roman" w:hAnsi="Times New Roman" w:cs="Times New Roman"/>
          <w:sz w:val="24"/>
          <w:szCs w:val="24"/>
        </w:rPr>
        <w:t>Uprawą roślin zajmowało się 4 662 gospodarstw rolnych. W każdej z gmin wśród upraw dominowały zboża (4 257 gospodarstw) oraz ziemniaki (2 088 gospodarstw). Najrzadziej uprawiane były rzepak (136 gospodarstw) oraz strączkowe (80 gospodarstw).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056F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24056F">
        <w:rPr>
          <w:rFonts w:ascii="Times New Roman" w:hAnsi="Times New Roman" w:cs="Times New Roman"/>
          <w:sz w:val="24"/>
          <w:szCs w:val="24"/>
        </w:rPr>
        <w:t xml:space="preserve">ogólnej liczbie gospodarstw rolnych, gospodarstwa o powierzchni powyżej 15 ha stanowiły </w:t>
      </w:r>
      <w:r w:rsidRPr="00EE2FB2">
        <w:rPr>
          <w:rFonts w:ascii="Times New Roman" w:hAnsi="Times New Roman" w:cs="Times New Roman"/>
          <w:sz w:val="24"/>
          <w:szCs w:val="24"/>
        </w:rPr>
        <w:t>38%</w:t>
      </w:r>
      <w:r w:rsidR="00C14A87" w:rsidRPr="00EE2FB2">
        <w:rPr>
          <w:rFonts w:ascii="Times New Roman" w:hAnsi="Times New Roman" w:cs="Times New Roman"/>
          <w:sz w:val="24"/>
          <w:szCs w:val="24"/>
        </w:rPr>
        <w:t xml:space="preserve"> </w:t>
      </w:r>
      <w:r w:rsidRPr="00EE2FB2">
        <w:rPr>
          <w:rFonts w:ascii="Times New Roman" w:hAnsi="Times New Roman" w:cs="Times New Roman"/>
          <w:sz w:val="24"/>
          <w:szCs w:val="24"/>
        </w:rPr>
        <w:t>gospodarstw</w:t>
      </w:r>
      <w:r w:rsidRPr="0024056F">
        <w:rPr>
          <w:rFonts w:ascii="Times New Roman" w:hAnsi="Times New Roman" w:cs="Times New Roman"/>
          <w:sz w:val="24"/>
          <w:szCs w:val="24"/>
        </w:rPr>
        <w:t xml:space="preserve"> i to one nie znacznie dominują w powierzchni gospodarstw rolnych. Wyróżniają się również gospodarstwa o powierzchni do 1 ha włącznie, które stanowiły jedynie 2% wszystkich gospodarstw.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056F">
        <w:rPr>
          <w:rFonts w:ascii="Times New Roman" w:hAnsi="Times New Roman" w:cs="Times New Roman"/>
          <w:sz w:val="24"/>
          <w:szCs w:val="24"/>
        </w:rPr>
        <w:t>Najmniejszą powierzchnię gospodarstw rolnych posiada Gmina Puchaczów – 6 486,57 ha. Dominują w niej gospodarstwa 5-10 ha oraz te powyżej 15 ha.</w:t>
      </w:r>
    </w:p>
    <w:p w:rsidR="001948C2" w:rsidRDefault="001948C2" w:rsidP="001948C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48C2" w:rsidRDefault="001948C2" w:rsidP="001948C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056F">
        <w:rPr>
          <w:rFonts w:ascii="Times New Roman" w:hAnsi="Times New Roman" w:cs="Times New Roman"/>
          <w:sz w:val="24"/>
          <w:szCs w:val="24"/>
        </w:rPr>
        <w:t xml:space="preserve">W latach 2015–2019 liczba podmiotów gospodarczych wpisanych do rejestru REGON na terenie </w:t>
      </w:r>
      <w:r>
        <w:rPr>
          <w:rFonts w:ascii="Times New Roman" w:hAnsi="Times New Roman" w:cs="Times New Roman"/>
          <w:sz w:val="24"/>
          <w:szCs w:val="24"/>
        </w:rPr>
        <w:t>obszaru współpracy ponadlokalnej Zielone Zagłębie</w:t>
      </w:r>
      <w:r w:rsidR="009F12C3">
        <w:rPr>
          <w:rFonts w:ascii="Times New Roman" w:hAnsi="Times New Roman" w:cs="Times New Roman"/>
          <w:sz w:val="24"/>
          <w:szCs w:val="24"/>
        </w:rPr>
        <w:t xml:space="preserve"> wzrosła z poziomu 1 665 do 1 </w:t>
      </w:r>
      <w:r w:rsidRPr="0024056F">
        <w:rPr>
          <w:rFonts w:ascii="Times New Roman" w:hAnsi="Times New Roman" w:cs="Times New Roman"/>
          <w:sz w:val="24"/>
          <w:szCs w:val="24"/>
        </w:rPr>
        <w:t>868, wykazując tym samym tempo wzrostu na poziomie 12%. Biorąc pod uwagę strukturę własności zdecydowanie dominowały przedsiębiorstwa z sektora prywatnego – w 2019 r. stanowiły 94% ogółu przedsiębiorstw.</w:t>
      </w:r>
      <w:r>
        <w:rPr>
          <w:rFonts w:ascii="Times New Roman" w:hAnsi="Times New Roman" w:cs="Times New Roman"/>
          <w:sz w:val="24"/>
          <w:szCs w:val="24"/>
        </w:rPr>
        <w:t xml:space="preserve"> Podmioty gospodarcze na terenie Gminy Cyców (377) stanowiły niemal 20% wszystkich podmiotów gospodarczych. </w:t>
      </w:r>
      <w:r w:rsidRPr="00963217">
        <w:rPr>
          <w:rFonts w:ascii="Times New Roman" w:hAnsi="Times New Roman" w:cs="Times New Roman"/>
          <w:sz w:val="24"/>
          <w:szCs w:val="24"/>
        </w:rPr>
        <w:t xml:space="preserve">Na terenie </w:t>
      </w:r>
      <w:r>
        <w:rPr>
          <w:rFonts w:ascii="Times New Roman" w:hAnsi="Times New Roman" w:cs="Times New Roman"/>
          <w:sz w:val="24"/>
          <w:szCs w:val="24"/>
        </w:rPr>
        <w:t>Zielonego Zagłębia</w:t>
      </w:r>
      <w:r w:rsidRPr="00963217">
        <w:rPr>
          <w:rFonts w:ascii="Times New Roman" w:hAnsi="Times New Roman" w:cs="Times New Roman"/>
          <w:sz w:val="24"/>
          <w:szCs w:val="24"/>
        </w:rPr>
        <w:t xml:space="preserve"> nie ma przedsiębiorstw klasy wielkości: 250-999 pracowników</w:t>
      </w:r>
      <w:r>
        <w:rPr>
          <w:rFonts w:ascii="Times New Roman" w:hAnsi="Times New Roman" w:cs="Times New Roman"/>
          <w:sz w:val="24"/>
          <w:szCs w:val="24"/>
        </w:rPr>
        <w:t xml:space="preserve"> (jeszcze kilka lat temu funkcjonowało 1 takie przedsiębiorstwo na terenie gminy Milejów)</w:t>
      </w:r>
      <w:r w:rsidRPr="00963217">
        <w:rPr>
          <w:rFonts w:ascii="Times New Roman" w:hAnsi="Times New Roman" w:cs="Times New Roman"/>
          <w:sz w:val="24"/>
          <w:szCs w:val="24"/>
        </w:rPr>
        <w:t>. Jednocześnie na całym obszarze funkcjonalnym działa jeden podmiot zatrudniaj</w:t>
      </w:r>
      <w:r w:rsidR="009F12C3">
        <w:rPr>
          <w:rFonts w:ascii="Times New Roman" w:hAnsi="Times New Roman" w:cs="Times New Roman"/>
          <w:sz w:val="24"/>
          <w:szCs w:val="24"/>
        </w:rPr>
        <w:t>ący powyżej 1 000 pracowników i </w:t>
      </w:r>
      <w:r w:rsidRPr="00963217">
        <w:rPr>
          <w:rFonts w:ascii="Times New Roman" w:hAnsi="Times New Roman" w:cs="Times New Roman"/>
          <w:sz w:val="24"/>
          <w:szCs w:val="24"/>
        </w:rPr>
        <w:t>jest do Kopalnia Węgla Bogdanka, działająca na terenie Gminy Puchaczów.</w:t>
      </w:r>
    </w:p>
    <w:p w:rsidR="001948C2" w:rsidRDefault="001948C2" w:rsidP="001948C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217">
        <w:rPr>
          <w:rFonts w:ascii="Times New Roman" w:hAnsi="Times New Roman" w:cs="Times New Roman"/>
          <w:sz w:val="24"/>
          <w:szCs w:val="24"/>
        </w:rPr>
        <w:t xml:space="preserve">Analizując podmioty gospodarcze wg sekcji PKD można stwierdzić, że w całym analizowanym okresie, we wszystkich gminach wchodzących w skład </w:t>
      </w:r>
      <w:r>
        <w:rPr>
          <w:rFonts w:ascii="Times New Roman" w:hAnsi="Times New Roman" w:cs="Times New Roman"/>
          <w:sz w:val="24"/>
          <w:szCs w:val="24"/>
        </w:rPr>
        <w:t>Obszaru Współpracy Ponadlokalnej Zielone Zagłębie</w:t>
      </w:r>
      <w:r w:rsidRPr="00963217">
        <w:rPr>
          <w:rFonts w:ascii="Times New Roman" w:hAnsi="Times New Roman" w:cs="Times New Roman"/>
          <w:sz w:val="24"/>
          <w:szCs w:val="24"/>
        </w:rPr>
        <w:t xml:space="preserve"> główną sekcją jest sekcja G: handel hurtowy i detaliczny, naprawa pojazdów samochodowych włączając motocykle. Stanowi ona ponad 20% wszystkich podmiotów gospodarczych. Drugą w kolejności jest sekcja F tj. budownictwo, które stanowi 17% wszystkich przedsiębiorstw. Najmniej przedsiębiorstw przypisanych jest do sekcji D: wytwarzanie i zaopatrywanie w energię elektryczną, gaz, parę wodną, gorącą wodę i powietrze do układów klimatyzacyjnych. Takich podmiotów </w:t>
      </w:r>
      <w:r>
        <w:rPr>
          <w:rFonts w:ascii="Times New Roman" w:hAnsi="Times New Roman" w:cs="Times New Roman"/>
          <w:sz w:val="24"/>
          <w:szCs w:val="24"/>
        </w:rPr>
        <w:t xml:space="preserve">na </w:t>
      </w:r>
      <w:r w:rsidRPr="00963217">
        <w:rPr>
          <w:rFonts w:ascii="Times New Roman" w:hAnsi="Times New Roman" w:cs="Times New Roman"/>
          <w:sz w:val="24"/>
          <w:szCs w:val="24"/>
        </w:rPr>
        <w:t xml:space="preserve">całym </w:t>
      </w:r>
      <w:r>
        <w:rPr>
          <w:rFonts w:ascii="Times New Roman" w:hAnsi="Times New Roman" w:cs="Times New Roman"/>
          <w:sz w:val="24"/>
          <w:szCs w:val="24"/>
        </w:rPr>
        <w:t>obszarze</w:t>
      </w:r>
      <w:r w:rsidRPr="00963217">
        <w:rPr>
          <w:rFonts w:ascii="Times New Roman" w:hAnsi="Times New Roman" w:cs="Times New Roman"/>
          <w:sz w:val="24"/>
          <w:szCs w:val="24"/>
        </w:rPr>
        <w:t xml:space="preserve"> jest tylko 4.</w:t>
      </w:r>
    </w:p>
    <w:p w:rsidR="001948C2" w:rsidRDefault="001948C2" w:rsidP="001948C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217">
        <w:rPr>
          <w:rFonts w:ascii="Times New Roman" w:hAnsi="Times New Roman" w:cs="Times New Roman"/>
          <w:sz w:val="24"/>
          <w:szCs w:val="24"/>
        </w:rPr>
        <w:t xml:space="preserve">Wskaźnik podmiotów gospodarczych wpisanych do rejestru REGON na 1 tys. ludności na terenie </w:t>
      </w:r>
      <w:r>
        <w:rPr>
          <w:rFonts w:ascii="Times New Roman" w:hAnsi="Times New Roman" w:cs="Times New Roman"/>
          <w:sz w:val="24"/>
          <w:szCs w:val="24"/>
        </w:rPr>
        <w:t>Obszaru Współpracy Ponadlokalnej Zielone Zagłębie</w:t>
      </w:r>
      <w:r w:rsidRPr="00963217">
        <w:rPr>
          <w:rFonts w:ascii="Times New Roman" w:hAnsi="Times New Roman" w:cs="Times New Roman"/>
          <w:sz w:val="24"/>
          <w:szCs w:val="24"/>
        </w:rPr>
        <w:t xml:space="preserve"> w latach 2015–2019 (poza 2016 r. w którym odnotowano niewielki spadek) wzrastał i w 2019 r. wyniósł 59. O 13% (do poziomu 96) wzrosła również wartość wskaźnika podmiotów na 1 000 mieszkańców w wieku produkcyjnym, a o 10,7% (do poziomu 43,4) wzrosła wartość wskaźnika osób fizycznych prowadzących działalność gospodarczą na 1 000 ludności.</w:t>
      </w:r>
    </w:p>
    <w:p w:rsidR="001948C2" w:rsidRPr="00AD3675" w:rsidRDefault="001948C2" w:rsidP="001948C2">
      <w:pPr>
        <w:pStyle w:val="Legenda"/>
      </w:pPr>
      <w:bookmarkStart w:id="19" w:name="_Toc75940746"/>
      <w:r>
        <w:lastRenderedPageBreak/>
        <w:t xml:space="preserve">Rysunek </w:t>
      </w:r>
      <w:r w:rsidR="000527DA">
        <w:fldChar w:fldCharType="begin"/>
      </w:r>
      <w:r w:rsidR="000527DA">
        <w:instrText xml:space="preserve"> SEQ Rysunek \* ARABIC </w:instrText>
      </w:r>
      <w:r w:rsidR="000527DA">
        <w:fldChar w:fldCharType="separate"/>
      </w:r>
      <w:r w:rsidR="00364DC5">
        <w:rPr>
          <w:noProof/>
        </w:rPr>
        <w:t>4</w:t>
      </w:r>
      <w:r w:rsidR="000527DA">
        <w:rPr>
          <w:noProof/>
        </w:rPr>
        <w:fldChar w:fldCharType="end"/>
      </w:r>
      <w:r>
        <w:t xml:space="preserve"> Podmioty gospodarki narodowej wpisane do rejestru REGON</w:t>
      </w:r>
      <w:bookmarkEnd w:id="19"/>
    </w:p>
    <w:p w:rsidR="001948C2" w:rsidRDefault="001948C2" w:rsidP="001948C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48C2" w:rsidRDefault="001948C2" w:rsidP="001948C2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9AEB7AF" wp14:editId="0EC97744">
            <wp:extent cx="4719728" cy="4524375"/>
            <wp:effectExtent l="0" t="0" r="508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202" cy="452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8C2" w:rsidRPr="00AD3675" w:rsidRDefault="001948C2" w:rsidP="001948C2">
      <w:pPr>
        <w:pStyle w:val="aaardo"/>
      </w:pPr>
      <w:r w:rsidRPr="00AD3675">
        <w:t xml:space="preserve">Źródło: </w:t>
      </w:r>
      <w:r>
        <w:t>opracowanie własne na podstawie danych Banku Danych Lokalnych GUS za 2019 rok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948C2" w:rsidTr="001948C2">
        <w:tc>
          <w:tcPr>
            <w:tcW w:w="9062" w:type="dxa"/>
            <w:shd w:val="clear" w:color="auto" w:fill="A6A6A6" w:themeFill="background1" w:themeFillShade="A6"/>
          </w:tcPr>
          <w:p w:rsidR="001948C2" w:rsidRDefault="001948C2" w:rsidP="00194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Wyzwania i kierunki rozwoju do 2030 roku:</w:t>
            </w:r>
          </w:p>
          <w:p w:rsidR="001948C2" w:rsidRDefault="001948C2" w:rsidP="001948C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należy wspierać grupy producenckie, sieciować producentów i przetwórców, dywersyfikować produkcję rolną w tym dążyć do takiego łańcucha przetwórstwa, aby eksportować produkty rolne jak najbardziej przetworzone</w:t>
            </w:r>
          </w:p>
          <w:p w:rsidR="001948C2" w:rsidRDefault="001948C2" w:rsidP="001948C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w związku z polityką odchodzenia od przemysłu węglowego należy wspierać przedsiębiorstwa wykorzystujące surowce do celów nieenergetycznych – np. przemysłu farmaceutycznego. Należy wspierać sektor przedsiębiorstw produkujących i montujących urządzenia wykorzystujące odnawialne źródła energii oraz tworzyć tzw. Zielone miejsca pracy – w tym celu należy wspierać inkubację przedsiębiorstw innowacyjnych i w sektorach „zielonych” oraz wyznaczać tereny inwestycyjne pod „zielone miejsca pracy”.</w:t>
            </w:r>
          </w:p>
        </w:tc>
      </w:tr>
    </w:tbl>
    <w:p w:rsidR="001948C2" w:rsidRDefault="001948C2" w:rsidP="001948C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48C2" w:rsidRDefault="001948C2" w:rsidP="001948C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48C2" w:rsidRDefault="001948C2" w:rsidP="001948C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7CBE" w:rsidRDefault="00767CBE" w:rsidP="001948C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48C2" w:rsidRPr="0013050A" w:rsidRDefault="001948C2" w:rsidP="001948C2">
      <w:pPr>
        <w:pStyle w:val="Nagwek1"/>
        <w:numPr>
          <w:ilvl w:val="0"/>
          <w:numId w:val="1"/>
        </w:numPr>
        <w:rPr>
          <w:rFonts w:ascii="Times New Roman" w:hAnsi="Times New Roman" w:cs="Times New Roman"/>
        </w:rPr>
      </w:pPr>
      <w:bookmarkStart w:id="20" w:name="_Toc75911336"/>
      <w:bookmarkStart w:id="21" w:name="_Toc75914057"/>
      <w:bookmarkStart w:id="22" w:name="_Toc118706464"/>
      <w:r w:rsidRPr="0013050A">
        <w:rPr>
          <w:rFonts w:ascii="Times New Roman" w:hAnsi="Times New Roman" w:cs="Times New Roman"/>
        </w:rPr>
        <w:lastRenderedPageBreak/>
        <w:t>Doświadczenie w pozyskiwaniu środków unijnych</w:t>
      </w:r>
      <w:bookmarkEnd w:id="20"/>
      <w:bookmarkEnd w:id="21"/>
      <w:bookmarkEnd w:id="22"/>
    </w:p>
    <w:p w:rsidR="001948C2" w:rsidRDefault="001948C2" w:rsidP="001948C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48C2" w:rsidRDefault="001948C2" w:rsidP="001948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latach 2014-2020 Gmina Cyców pozyskała dofinansowanie do projektów o wartości ponad 19 mln zł, w tym na realizację następujących projektów:</w:t>
      </w:r>
    </w:p>
    <w:p w:rsidR="001948C2" w:rsidRDefault="001948C2" w:rsidP="001948C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48C2" w:rsidRPr="00633626" w:rsidRDefault="001948C2" w:rsidP="001948C2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33626">
        <w:rPr>
          <w:rFonts w:ascii="Times New Roman" w:hAnsi="Times New Roman" w:cs="Times New Roman"/>
          <w:sz w:val="24"/>
          <w:szCs w:val="24"/>
        </w:rPr>
        <w:t>Integracja osób zagrożonych wykluczeniem społecznym w Gminie Cyców</w:t>
      </w:r>
    </w:p>
    <w:p w:rsidR="001948C2" w:rsidRPr="00633626" w:rsidRDefault="001948C2" w:rsidP="001948C2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33626">
        <w:rPr>
          <w:rFonts w:ascii="Times New Roman" w:hAnsi="Times New Roman" w:cs="Times New Roman"/>
          <w:sz w:val="24"/>
          <w:szCs w:val="24"/>
        </w:rPr>
        <w:t>Przebudowa stacji wodociągowej w miejscowości Cyców na działce nr 133</w:t>
      </w:r>
    </w:p>
    <w:p w:rsidR="001948C2" w:rsidRPr="00633626" w:rsidRDefault="001948C2" w:rsidP="001948C2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33626">
        <w:rPr>
          <w:rFonts w:ascii="Times New Roman" w:hAnsi="Times New Roman" w:cs="Times New Roman"/>
          <w:sz w:val="24"/>
          <w:szCs w:val="24"/>
        </w:rPr>
        <w:t>Montaż instalacji wykorzystujących OZE w budynkach mieszkalnych na terenie Gminy Cyców</w:t>
      </w:r>
    </w:p>
    <w:p w:rsidR="001948C2" w:rsidRPr="00633626" w:rsidRDefault="001948C2" w:rsidP="001948C2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33626">
        <w:rPr>
          <w:rFonts w:ascii="Times New Roman" w:hAnsi="Times New Roman" w:cs="Times New Roman"/>
          <w:sz w:val="24"/>
          <w:szCs w:val="24"/>
        </w:rPr>
        <w:t>Odnawialne źródła energii w Gminie Cyców</w:t>
      </w:r>
    </w:p>
    <w:p w:rsidR="001948C2" w:rsidRPr="00633626" w:rsidRDefault="001948C2" w:rsidP="001948C2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33626">
        <w:rPr>
          <w:rFonts w:ascii="Times New Roman" w:hAnsi="Times New Roman" w:cs="Times New Roman"/>
          <w:sz w:val="24"/>
          <w:szCs w:val="24"/>
        </w:rPr>
        <w:t>Nasze Szkoły - Nowe Możliwości - wsparcie szkół podstawowych w Gminie Cyców</w:t>
      </w:r>
    </w:p>
    <w:p w:rsidR="001948C2" w:rsidRPr="00633626" w:rsidRDefault="001948C2" w:rsidP="001948C2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33626">
        <w:rPr>
          <w:rFonts w:ascii="Times New Roman" w:hAnsi="Times New Roman" w:cs="Times New Roman"/>
          <w:sz w:val="24"/>
          <w:szCs w:val="24"/>
        </w:rPr>
        <w:t>Rozbudowa, nadbudowa i przebudowa Przedszkola Samorządowego w Cycowie</w:t>
      </w:r>
    </w:p>
    <w:p w:rsidR="001948C2" w:rsidRPr="00633626" w:rsidRDefault="001948C2" w:rsidP="001948C2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33626">
        <w:rPr>
          <w:rFonts w:ascii="Times New Roman" w:hAnsi="Times New Roman" w:cs="Times New Roman"/>
          <w:sz w:val="24"/>
          <w:szCs w:val="24"/>
        </w:rPr>
        <w:t>Kompleksowe wyposażenie laboratoriów przedmiotowych w zakresie kompetencji kluczowych na terenie gminy Cyców</w:t>
      </w:r>
    </w:p>
    <w:p w:rsidR="001948C2" w:rsidRDefault="001948C2" w:rsidP="001948C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48C2" w:rsidRDefault="001948C2" w:rsidP="001948C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poprzednim okresie programowania zrealizowano m.in.</w:t>
      </w:r>
    </w:p>
    <w:p w:rsidR="001948C2" w:rsidRPr="009F12C3" w:rsidRDefault="001948C2" w:rsidP="009F12C3">
      <w:pPr>
        <w:pStyle w:val="Akapitzlist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F12C3">
        <w:rPr>
          <w:rFonts w:ascii="Times New Roman" w:hAnsi="Times New Roman" w:cs="Times New Roman"/>
          <w:sz w:val="24"/>
          <w:szCs w:val="24"/>
        </w:rPr>
        <w:t>Indywidualizacja nauczania w szkołach podstawowych w Gminie Cyców</w:t>
      </w:r>
    </w:p>
    <w:p w:rsidR="001948C2" w:rsidRPr="009F12C3" w:rsidRDefault="001948C2" w:rsidP="009F12C3">
      <w:pPr>
        <w:pStyle w:val="Akapitzlist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F12C3">
        <w:rPr>
          <w:rFonts w:ascii="Times New Roman" w:hAnsi="Times New Roman" w:cs="Times New Roman"/>
          <w:sz w:val="24"/>
          <w:szCs w:val="24"/>
        </w:rPr>
        <w:t>Szkoły w Gminie Cyców szansą na lepszy start</w:t>
      </w:r>
    </w:p>
    <w:p w:rsidR="001948C2" w:rsidRPr="009F12C3" w:rsidRDefault="001948C2" w:rsidP="009F12C3">
      <w:pPr>
        <w:pStyle w:val="Akapitzlist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F12C3">
        <w:rPr>
          <w:rFonts w:ascii="Times New Roman" w:hAnsi="Times New Roman" w:cs="Times New Roman"/>
          <w:sz w:val="24"/>
          <w:szCs w:val="24"/>
        </w:rPr>
        <w:t>Dajmy sobie szansę</w:t>
      </w:r>
    </w:p>
    <w:p w:rsidR="001948C2" w:rsidRPr="009F12C3" w:rsidRDefault="001948C2" w:rsidP="009F12C3">
      <w:pPr>
        <w:pStyle w:val="Akapitzlist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F12C3">
        <w:rPr>
          <w:rFonts w:ascii="Times New Roman" w:hAnsi="Times New Roman" w:cs="Times New Roman"/>
          <w:sz w:val="24"/>
          <w:szCs w:val="24"/>
        </w:rPr>
        <w:t>Punkty Przedszkolne szansą edukacyjną dla dzieci wiejskich z Gminy Cyców</w:t>
      </w:r>
    </w:p>
    <w:p w:rsidR="001948C2" w:rsidRPr="00EC5AD6" w:rsidRDefault="001948C2" w:rsidP="001948C2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948C2" w:rsidTr="001948C2">
        <w:tc>
          <w:tcPr>
            <w:tcW w:w="9062" w:type="dxa"/>
            <w:shd w:val="clear" w:color="auto" w:fill="FFFF00"/>
          </w:tcPr>
          <w:p w:rsidR="001948C2" w:rsidRDefault="001948C2" w:rsidP="00194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Wyzwania i kierunki rozwoju do 2035 roku:</w:t>
            </w:r>
          </w:p>
          <w:p w:rsidR="001948C2" w:rsidRDefault="001948C2" w:rsidP="00194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należy kontynuować proces pozyskiwania zewnętrznych źródeł finansowania inwestycji gminnych, </w:t>
            </w:r>
          </w:p>
          <w:p w:rsidR="001948C2" w:rsidRDefault="001948C2" w:rsidP="00194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należy położyć nacisk na komplementarność projektów oraz pozyskiwanie dofinansowanie grupy przedsięwzięć z różnych źródeł finansowania (tzw. Projekt inwestycyjny powinien być wspierany przez projekty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nieinwestycyjne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),</w:t>
            </w:r>
          </w:p>
          <w:p w:rsidR="001948C2" w:rsidRDefault="001948C2" w:rsidP="00194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należy sieciować zadania gmin współpracujących we wspólne projekty – zapewni to dodatkową punktację z oceny wniosku oraz wpłynie na zmniejszenie kosztów zarządzania projektem i lepszą efektywność wskaźników oraz kosztów,</w:t>
            </w:r>
          </w:p>
          <w:p w:rsidR="001948C2" w:rsidRDefault="001948C2" w:rsidP="00194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należy powołać zespoły zadaniowe do spraw przygotowania wniosków aplikacyjnych z minimum półrocznym wyprzedzeniem przed złożeniem wniosku aplikacyjnego do instytucji ogłaszającej konkurs,</w:t>
            </w:r>
          </w:p>
          <w:p w:rsidR="001948C2" w:rsidRDefault="001948C2" w:rsidP="00194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należy zapewnić dokumentację projektową oraz niezbędne plany, strategie, programy, oceny środowiskowe i kosztorysy oraz pozwolenia wymagane jako załączniki do wniosku aplikacyjnego</w:t>
            </w:r>
          </w:p>
        </w:tc>
      </w:tr>
    </w:tbl>
    <w:p w:rsidR="001948C2" w:rsidRDefault="001948C2" w:rsidP="001948C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948C2" w:rsidRPr="00767CBE" w:rsidRDefault="001948C2" w:rsidP="001948C2">
      <w:pPr>
        <w:pStyle w:val="Nagwek1"/>
        <w:numPr>
          <w:ilvl w:val="0"/>
          <w:numId w:val="1"/>
        </w:numPr>
        <w:rPr>
          <w:rFonts w:ascii="Times New Roman" w:hAnsi="Times New Roman" w:cs="Times New Roman"/>
        </w:rPr>
      </w:pPr>
      <w:bookmarkStart w:id="23" w:name="_Toc75911337"/>
      <w:bookmarkStart w:id="24" w:name="_Toc75914058"/>
      <w:bookmarkStart w:id="25" w:name="_Toc118706465"/>
      <w:r w:rsidRPr="00767CBE">
        <w:rPr>
          <w:rFonts w:ascii="Times New Roman" w:hAnsi="Times New Roman" w:cs="Times New Roman"/>
        </w:rPr>
        <w:lastRenderedPageBreak/>
        <w:t>Wizja, cel strategiczny i cele operacyjne oraz zidentyfikowane kluczowe projekty wdrożeniowe</w:t>
      </w:r>
      <w:bookmarkEnd w:id="23"/>
      <w:bookmarkEnd w:id="24"/>
      <w:bookmarkEnd w:id="25"/>
    </w:p>
    <w:p w:rsidR="001948C2" w:rsidRDefault="001948C2" w:rsidP="001948C2">
      <w:pPr>
        <w:rPr>
          <w:rFonts w:ascii="Times New Roman" w:hAnsi="Times New Roman" w:cs="Times New Roman"/>
          <w:sz w:val="24"/>
          <w:szCs w:val="24"/>
        </w:rPr>
      </w:pPr>
    </w:p>
    <w:p w:rsidR="001948C2" w:rsidRPr="000D7B81" w:rsidRDefault="001948C2" w:rsidP="001948C2">
      <w:pPr>
        <w:jc w:val="both"/>
        <w:rPr>
          <w:rFonts w:ascii="Times New Roman" w:hAnsi="Times New Roman" w:cs="Times New Roman"/>
          <w:sz w:val="24"/>
          <w:szCs w:val="24"/>
        </w:rPr>
      </w:pPr>
      <w:r w:rsidRPr="000D7B81">
        <w:rPr>
          <w:rFonts w:ascii="Times New Roman" w:hAnsi="Times New Roman" w:cs="Times New Roman"/>
          <w:sz w:val="24"/>
          <w:szCs w:val="24"/>
        </w:rPr>
        <w:t>Wizja, cel strategiczny oraz cele operacyjne są wynikiem prac diagnostycznych, warsztatów przeprowadzonych we wszystkich gminach leżących na terenie Obszaru Funkcjonalnego Zielone Zagłębie, w których brali udział przedstawiciele różnych sektorów oraz osoby zaangażowane i zainteresowane działaniami rozwojowymi, a także wizji rozwoju wypracowanej wspólnie z włodarzami poszczególnych jednostek.</w:t>
      </w:r>
    </w:p>
    <w:p w:rsidR="001948C2" w:rsidRPr="000D7B81" w:rsidRDefault="001948C2" w:rsidP="001948C2">
      <w:pPr>
        <w:jc w:val="both"/>
        <w:rPr>
          <w:rFonts w:ascii="Times New Roman" w:hAnsi="Times New Roman" w:cs="Times New Roman"/>
          <w:sz w:val="24"/>
          <w:szCs w:val="24"/>
        </w:rPr>
      </w:pPr>
      <w:r w:rsidRPr="000D7B81">
        <w:rPr>
          <w:rFonts w:ascii="Times New Roman" w:hAnsi="Times New Roman" w:cs="Times New Roman"/>
          <w:sz w:val="24"/>
          <w:szCs w:val="24"/>
        </w:rPr>
        <w:t>Na podstawie analizy danych statystycznych oraz danych otrzymanych od pięciu urzędów gmin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7B81">
        <w:rPr>
          <w:rFonts w:ascii="Times New Roman" w:hAnsi="Times New Roman" w:cs="Times New Roman"/>
          <w:sz w:val="24"/>
          <w:szCs w:val="24"/>
        </w:rPr>
        <w:t>eksperci opracowali diagnozę stanu obecnego. Wnioski z analizy posłużyły do identyfikacji mocnych i słabych stron oraz czynników sukcesu i ewentualnej porażki realizacji strategii.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7B81">
        <w:rPr>
          <w:rFonts w:ascii="Times New Roman" w:hAnsi="Times New Roman" w:cs="Times New Roman"/>
          <w:sz w:val="24"/>
          <w:szCs w:val="24"/>
        </w:rPr>
        <w:t>Zidentyfikowane problemy, szanse i zagrożenia po uwzględnieniu potencjału obszaru doprowadziły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7B81">
        <w:rPr>
          <w:rFonts w:ascii="Times New Roman" w:hAnsi="Times New Roman" w:cs="Times New Roman"/>
          <w:sz w:val="24"/>
          <w:szCs w:val="24"/>
        </w:rPr>
        <w:t>ekspertów do sformułowania wizji.</w:t>
      </w:r>
    </w:p>
    <w:p w:rsidR="001948C2" w:rsidRPr="000D7B81" w:rsidRDefault="001948C2" w:rsidP="001948C2">
      <w:pPr>
        <w:jc w:val="both"/>
        <w:rPr>
          <w:rFonts w:ascii="Times New Roman" w:hAnsi="Times New Roman" w:cs="Times New Roman"/>
          <w:sz w:val="24"/>
          <w:szCs w:val="24"/>
        </w:rPr>
      </w:pPr>
      <w:r w:rsidRPr="000D7B81">
        <w:rPr>
          <w:rFonts w:ascii="Times New Roman" w:hAnsi="Times New Roman" w:cs="Times New Roman"/>
          <w:sz w:val="24"/>
          <w:szCs w:val="24"/>
        </w:rPr>
        <w:t>Mając na uwadze dobór wizji odpowiadającej diagnozie oraz przyszłe działania marketingowe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7B81">
        <w:rPr>
          <w:rFonts w:ascii="Times New Roman" w:hAnsi="Times New Roman" w:cs="Times New Roman"/>
          <w:sz w:val="24"/>
          <w:szCs w:val="24"/>
        </w:rPr>
        <w:t>wyróżniające współpracę ponadlokalną na tle innych takich inicjatyw w województwie, wstępnie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7B81">
        <w:rPr>
          <w:rFonts w:ascii="Times New Roman" w:hAnsi="Times New Roman" w:cs="Times New Roman"/>
          <w:sz w:val="24"/>
          <w:szCs w:val="24"/>
        </w:rPr>
        <w:t>wyrażono aprobatę dla pomysły nazwanie obszaru Zielonym Zagłębiem. Nazwa „zagłębie” kojarzy się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7B81">
        <w:rPr>
          <w:rFonts w:ascii="Times New Roman" w:hAnsi="Times New Roman" w:cs="Times New Roman"/>
          <w:sz w:val="24"/>
          <w:szCs w:val="24"/>
        </w:rPr>
        <w:t>z obszarem wydobycia węgla, natomiast przymiotnik „zielone” wskazuje na niewątpliwy potencjał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7B81">
        <w:rPr>
          <w:rFonts w:ascii="Times New Roman" w:hAnsi="Times New Roman" w:cs="Times New Roman"/>
          <w:sz w:val="24"/>
          <w:szCs w:val="24"/>
        </w:rPr>
        <w:t>obszaru, możliwy do wykorzystania w celu rekreacji, wypoczynku, dbałości o środowisko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7B81">
        <w:rPr>
          <w:rFonts w:ascii="Times New Roman" w:hAnsi="Times New Roman" w:cs="Times New Roman"/>
          <w:sz w:val="24"/>
          <w:szCs w:val="24"/>
        </w:rPr>
        <w:t>naturalne, ale także rozwój usług okołoturystycznych, rekreacyjnych, kulturalnych czy sportowych.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7B81">
        <w:rPr>
          <w:rFonts w:ascii="Times New Roman" w:hAnsi="Times New Roman" w:cs="Times New Roman"/>
          <w:sz w:val="24"/>
          <w:szCs w:val="24"/>
        </w:rPr>
        <w:t>Zestawienie „zielone zagłębie” kojarzy się niewątpliwie z oksymoronem, rolą współpracujących jednostek samorządu terytorialnego, jest jednak realizacja takiej polityki rozwoju aby górniczy obszar funkcjonalny nie kojarzył się z zanieczyszczeniem środowiska i negatywnymi aspektami przemysłu węglowego, a wręcz przeciwnie. Gminy wspólnie dążą do tego aby „zielono-niebieski” potencjał obszaru, tj. okolice wielu cieków wodnych, jezior, terenów zielonych, obszarów chronionych, użytków rolnych był wykorzystany do rozwoju rolnictwa, usług turystycznych i rekreacji z uwzględnieniem zachowania walorów środowiska przyrodniczego.</w:t>
      </w:r>
    </w:p>
    <w:p w:rsidR="001948C2" w:rsidRPr="000D7B81" w:rsidRDefault="001948C2" w:rsidP="001948C2">
      <w:pPr>
        <w:rPr>
          <w:rFonts w:ascii="Times New Roman" w:hAnsi="Times New Roman" w:cs="Times New Roman"/>
          <w:sz w:val="24"/>
          <w:szCs w:val="24"/>
        </w:rPr>
      </w:pPr>
      <w:r w:rsidRPr="00490AD4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61F11224" wp14:editId="7851CFE2">
            <wp:extent cx="5760720" cy="322199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8C2" w:rsidRDefault="001948C2" w:rsidP="001948C2">
      <w:pPr>
        <w:jc w:val="both"/>
        <w:rPr>
          <w:rFonts w:ascii="Times New Roman" w:hAnsi="Times New Roman" w:cs="Times New Roman"/>
          <w:sz w:val="24"/>
          <w:szCs w:val="24"/>
        </w:rPr>
      </w:pPr>
      <w:r w:rsidRPr="000D7B81">
        <w:rPr>
          <w:rFonts w:ascii="Times New Roman" w:hAnsi="Times New Roman" w:cs="Times New Roman"/>
          <w:sz w:val="24"/>
          <w:szCs w:val="24"/>
        </w:rPr>
        <w:lastRenderedPageBreak/>
        <w:t>Wizja rozwoju ponadlokalnego obszaru współpracy gmin, którą nazywamy Zielonym Zagłębiem opiera się na trzech filarach (trzech „Z” rozumianych jako docelowy etap realizacji strategii „od A do Z” tj. zdrowym społeczeństwie, zyskownych przedsięwzięciach i zerowym zanieczyszczeniu).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7B81">
        <w:rPr>
          <w:rFonts w:ascii="Times New Roman" w:hAnsi="Times New Roman" w:cs="Times New Roman"/>
          <w:sz w:val="24"/>
          <w:szCs w:val="24"/>
        </w:rPr>
        <w:t>W odpowiedzi na sformułowaną wizję, zaproponowano 3 cele rozwojowe oraz realizujące te cele kierunki działań: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948C2" w:rsidTr="001948C2">
        <w:tc>
          <w:tcPr>
            <w:tcW w:w="9062" w:type="dxa"/>
            <w:shd w:val="clear" w:color="auto" w:fill="A8D08D" w:themeFill="accent6" w:themeFillTint="99"/>
          </w:tcPr>
          <w:p w:rsidR="001948C2" w:rsidRDefault="001948C2" w:rsidP="0019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81">
              <w:rPr>
                <w:rFonts w:ascii="Times New Roman" w:hAnsi="Times New Roman" w:cs="Times New Roman"/>
                <w:sz w:val="24"/>
                <w:szCs w:val="24"/>
              </w:rPr>
              <w:t>Innowacyjny rozwój gospodarki oparty na systemie edukacji, lokalnym potencjale przyrodniczym i sieciach powiązań</w:t>
            </w:r>
          </w:p>
        </w:tc>
      </w:tr>
    </w:tbl>
    <w:p w:rsidR="001948C2" w:rsidRPr="008A7511" w:rsidRDefault="001948C2" w:rsidP="001948C2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A7511">
        <w:rPr>
          <w:rFonts w:ascii="Times New Roman" w:hAnsi="Times New Roman" w:cs="Times New Roman"/>
          <w:sz w:val="24"/>
          <w:szCs w:val="24"/>
        </w:rPr>
        <w:t xml:space="preserve">Rewaloryzacja – zagospodarowanie przestrzeni na cele rekreacyjno-turystyczne, w tym zagospodarowanie terenów rekreacyjnych (zbiorników wodnych z otoczeniem, hałd </w:t>
      </w:r>
      <w:proofErr w:type="spellStart"/>
      <w:r w:rsidRPr="008A7511">
        <w:rPr>
          <w:rFonts w:ascii="Times New Roman" w:hAnsi="Times New Roman" w:cs="Times New Roman"/>
          <w:sz w:val="24"/>
          <w:szCs w:val="24"/>
        </w:rPr>
        <w:t>pogórniczych</w:t>
      </w:r>
      <w:proofErr w:type="spellEnd"/>
      <w:r w:rsidRPr="008A7511">
        <w:rPr>
          <w:rFonts w:ascii="Times New Roman" w:hAnsi="Times New Roman" w:cs="Times New Roman"/>
          <w:sz w:val="24"/>
          <w:szCs w:val="24"/>
        </w:rPr>
        <w:t>, ścieżek przyrodniczych, tras pieszo-rowerowych, pól golfowych, parków linowych, pól golfowych, terenów tras dla quadów itp.),</w:t>
      </w:r>
    </w:p>
    <w:p w:rsidR="001948C2" w:rsidRPr="008A7511" w:rsidRDefault="001948C2" w:rsidP="001948C2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A7511">
        <w:rPr>
          <w:rFonts w:ascii="Times New Roman" w:hAnsi="Times New Roman" w:cs="Times New Roman"/>
          <w:sz w:val="24"/>
          <w:szCs w:val="24"/>
        </w:rPr>
        <w:t xml:space="preserve">Wzbogacenie oferty turystycznej poprzez wyeksponowanie w ofercie walorów przyrodniczych, kulturowych (zabytki oraz wydarzenia kulturalne) oraz rekreacyjnych wraz z towarzyszącymi inwestycjami w tym zakresie [np. renowacja zabytków, tworzenie ścieżek dydaktycznych na obszarach chronionych, rozbudowa infrastruktury kultury, itp.], </w:t>
      </w:r>
    </w:p>
    <w:p w:rsidR="001948C2" w:rsidRPr="008A7511" w:rsidRDefault="001948C2" w:rsidP="001948C2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A7511">
        <w:rPr>
          <w:rFonts w:ascii="Times New Roman" w:hAnsi="Times New Roman" w:cs="Times New Roman"/>
          <w:sz w:val="24"/>
          <w:szCs w:val="24"/>
        </w:rPr>
        <w:t>Wyznaczenie i uzbrojenie terenów inwestycyjnych pod przemysły strategiczne, w tym okołoturystyczny i usług sportowo-rekreacyjnych</w:t>
      </w:r>
    </w:p>
    <w:p w:rsidR="001948C2" w:rsidRPr="008A7511" w:rsidRDefault="001948C2" w:rsidP="001948C2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A7511">
        <w:rPr>
          <w:rFonts w:ascii="Times New Roman" w:hAnsi="Times New Roman" w:cs="Times New Roman"/>
          <w:sz w:val="24"/>
          <w:szCs w:val="24"/>
        </w:rPr>
        <w:t>Współpraca z jednostkami badawczo-rozwojowymi – utworzenie instytucji otoczenia biznesu, w tym inkubatora zielonych miejsc pracy,</w:t>
      </w:r>
    </w:p>
    <w:p w:rsidR="001948C2" w:rsidRPr="008A7511" w:rsidRDefault="001948C2" w:rsidP="001948C2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A7511">
        <w:rPr>
          <w:rFonts w:ascii="Times New Roman" w:hAnsi="Times New Roman" w:cs="Times New Roman"/>
          <w:sz w:val="24"/>
          <w:szCs w:val="24"/>
        </w:rPr>
        <w:t>Stworzenie warunków opieki nad dziećmi osób powracających na rynek pracy (punkty przedszkolne, kluby dziecięce, przedszkola)</w:t>
      </w:r>
    </w:p>
    <w:p w:rsidR="001948C2" w:rsidRPr="008A7511" w:rsidRDefault="001948C2" w:rsidP="001948C2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A7511">
        <w:rPr>
          <w:rFonts w:ascii="Times New Roman" w:hAnsi="Times New Roman" w:cs="Times New Roman"/>
          <w:sz w:val="24"/>
          <w:szCs w:val="24"/>
        </w:rPr>
        <w:t>Realizacja dodatkowych zajęć edukacyjnych, system praktyk w przedsiębiorstwach strategicznych sektorów</w:t>
      </w:r>
    </w:p>
    <w:p w:rsidR="001948C2" w:rsidRPr="008A7511" w:rsidRDefault="001948C2" w:rsidP="001948C2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A7511">
        <w:rPr>
          <w:rFonts w:ascii="Times New Roman" w:hAnsi="Times New Roman" w:cs="Times New Roman"/>
          <w:sz w:val="24"/>
          <w:szCs w:val="24"/>
        </w:rPr>
        <w:t>Pozyskiwanie dotacji na rozwój działalności gospodarczej w strategicznych sektorach,</w:t>
      </w:r>
    </w:p>
    <w:p w:rsidR="001948C2" w:rsidRPr="008A7511" w:rsidRDefault="001948C2" w:rsidP="001948C2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A7511">
        <w:rPr>
          <w:rFonts w:ascii="Times New Roman" w:hAnsi="Times New Roman" w:cs="Times New Roman"/>
          <w:sz w:val="24"/>
          <w:szCs w:val="24"/>
        </w:rPr>
        <w:t>Rozwój przetwórstwa rolno-spożywczego, w tym specjalizacja upraw ekologicznych, ziół, warzyw i owoców,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948C2" w:rsidTr="001948C2">
        <w:tc>
          <w:tcPr>
            <w:tcW w:w="9062" w:type="dxa"/>
            <w:shd w:val="clear" w:color="auto" w:fill="A8D08D" w:themeFill="accent6" w:themeFillTint="99"/>
          </w:tcPr>
          <w:p w:rsidR="001948C2" w:rsidRPr="008A7511" w:rsidRDefault="001948C2" w:rsidP="001948C2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8A7511">
              <w:rPr>
                <w:rFonts w:ascii="Times New Roman" w:hAnsi="Times New Roman" w:cs="Times New Roman"/>
                <w:sz w:val="24"/>
                <w:szCs w:val="24"/>
              </w:rPr>
              <w:t xml:space="preserve">Przeciwdziałanie wykluczeniu i profilaktyka, wsparcie grup </w:t>
            </w:r>
            <w:proofErr w:type="spellStart"/>
            <w:r w:rsidRPr="008A7511">
              <w:rPr>
                <w:rFonts w:ascii="Times New Roman" w:hAnsi="Times New Roman" w:cs="Times New Roman"/>
                <w:sz w:val="24"/>
                <w:szCs w:val="24"/>
              </w:rPr>
              <w:t>defaworyzowanych</w:t>
            </w:r>
            <w:proofErr w:type="spellEnd"/>
          </w:p>
        </w:tc>
      </w:tr>
    </w:tbl>
    <w:p w:rsidR="001948C2" w:rsidRPr="000D7B81" w:rsidRDefault="001948C2" w:rsidP="001948C2">
      <w:pPr>
        <w:rPr>
          <w:rFonts w:ascii="Times New Roman" w:hAnsi="Times New Roman" w:cs="Times New Roman"/>
          <w:sz w:val="24"/>
          <w:szCs w:val="24"/>
        </w:rPr>
      </w:pPr>
    </w:p>
    <w:p w:rsidR="001948C2" w:rsidRPr="008A7511" w:rsidRDefault="001948C2" w:rsidP="001948C2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A7511">
        <w:rPr>
          <w:rFonts w:ascii="Times New Roman" w:hAnsi="Times New Roman" w:cs="Times New Roman"/>
          <w:sz w:val="24"/>
          <w:szCs w:val="24"/>
        </w:rPr>
        <w:t>Realizacja programów profilaktycznych w Zakładach Opieki Zdrowotnej (ZOZ), modernizacje budynków zakładów opieki zdrowotnej,</w:t>
      </w:r>
    </w:p>
    <w:p w:rsidR="001948C2" w:rsidRPr="008A7511" w:rsidRDefault="001948C2" w:rsidP="001948C2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A7511">
        <w:rPr>
          <w:rFonts w:ascii="Times New Roman" w:hAnsi="Times New Roman" w:cs="Times New Roman"/>
          <w:sz w:val="24"/>
          <w:szCs w:val="24"/>
        </w:rPr>
        <w:t>Tworzenie systemów wsparcia i samopomocy,</w:t>
      </w:r>
    </w:p>
    <w:p w:rsidR="001948C2" w:rsidRPr="008A7511" w:rsidRDefault="001948C2" w:rsidP="001948C2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A7511">
        <w:rPr>
          <w:rFonts w:ascii="Times New Roman" w:hAnsi="Times New Roman" w:cs="Times New Roman"/>
          <w:sz w:val="24"/>
          <w:szCs w:val="24"/>
        </w:rPr>
        <w:t>Współpraca z instytucjami rynku pracy oraz przedsiębiorstwami mająca na celu aktywizację grup zagrożonych wykluczeniem,</w:t>
      </w:r>
    </w:p>
    <w:p w:rsidR="001948C2" w:rsidRPr="008A7511" w:rsidRDefault="001948C2" w:rsidP="001948C2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A7511">
        <w:rPr>
          <w:rFonts w:ascii="Times New Roman" w:hAnsi="Times New Roman" w:cs="Times New Roman"/>
          <w:sz w:val="24"/>
          <w:szCs w:val="24"/>
        </w:rPr>
        <w:t>Współpraca międzysektorowa mająca na celu wzrost standardu świadczenia usług społecznych,</w:t>
      </w:r>
    </w:p>
    <w:p w:rsidR="001948C2" w:rsidRPr="008A7511" w:rsidRDefault="001948C2" w:rsidP="001948C2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A7511">
        <w:rPr>
          <w:rFonts w:ascii="Times New Roman" w:hAnsi="Times New Roman" w:cs="Times New Roman"/>
          <w:sz w:val="24"/>
          <w:szCs w:val="24"/>
        </w:rPr>
        <w:t>Tworzenie rodzinnych domów opieki dla dzieci (piecza zastępcza, kluby dziecięce), seniorów i osób niepełnosprawnych [w tym spółdzielnie socjalne, warsztaty terapii zajęciowej],</w:t>
      </w:r>
    </w:p>
    <w:p w:rsidR="001948C2" w:rsidRPr="008A7511" w:rsidRDefault="001948C2" w:rsidP="001948C2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A7511">
        <w:rPr>
          <w:rFonts w:ascii="Times New Roman" w:hAnsi="Times New Roman" w:cs="Times New Roman"/>
          <w:sz w:val="24"/>
          <w:szCs w:val="24"/>
        </w:rPr>
        <w:t>Tworzenie infrastruktury wsparcia zdrowotnego - poradni psychologicznych, uzdrowisk, stref fitness i SPA,</w:t>
      </w:r>
    </w:p>
    <w:p w:rsidR="001948C2" w:rsidRPr="008A7511" w:rsidRDefault="001948C2" w:rsidP="001948C2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A7511">
        <w:rPr>
          <w:rFonts w:ascii="Times New Roman" w:hAnsi="Times New Roman" w:cs="Times New Roman"/>
          <w:sz w:val="24"/>
          <w:szCs w:val="24"/>
        </w:rPr>
        <w:t xml:space="preserve">Realizacja działań aktywizujących grupy </w:t>
      </w:r>
      <w:proofErr w:type="spellStart"/>
      <w:r w:rsidRPr="008A7511">
        <w:rPr>
          <w:rFonts w:ascii="Times New Roman" w:hAnsi="Times New Roman" w:cs="Times New Roman"/>
          <w:sz w:val="24"/>
          <w:szCs w:val="24"/>
        </w:rPr>
        <w:t>defaworyzowane</w:t>
      </w:r>
      <w:proofErr w:type="spellEnd"/>
      <w:r w:rsidRPr="008A7511">
        <w:rPr>
          <w:rFonts w:ascii="Times New Roman" w:hAnsi="Times New Roman" w:cs="Times New Roman"/>
          <w:sz w:val="24"/>
          <w:szCs w:val="24"/>
        </w:rPr>
        <w:t>.</w:t>
      </w:r>
    </w:p>
    <w:p w:rsidR="001948C2" w:rsidRPr="000D7B81" w:rsidRDefault="001948C2" w:rsidP="001948C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948C2" w:rsidTr="001948C2">
        <w:tc>
          <w:tcPr>
            <w:tcW w:w="9062" w:type="dxa"/>
            <w:shd w:val="clear" w:color="auto" w:fill="A8D08D" w:themeFill="accent6" w:themeFillTint="99"/>
          </w:tcPr>
          <w:p w:rsidR="001948C2" w:rsidRDefault="001948C2" w:rsidP="00194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Ochrona walorów środowiska i działania </w:t>
            </w:r>
            <w:proofErr w:type="spellStart"/>
            <w:r w:rsidRPr="000D7B81">
              <w:rPr>
                <w:rFonts w:ascii="Times New Roman" w:hAnsi="Times New Roman" w:cs="Times New Roman"/>
                <w:sz w:val="24"/>
                <w:szCs w:val="24"/>
              </w:rPr>
              <w:t>mitygacyjne</w:t>
            </w:r>
            <w:proofErr w:type="spellEnd"/>
            <w:r w:rsidRPr="000D7B81">
              <w:rPr>
                <w:rFonts w:ascii="Times New Roman" w:hAnsi="Times New Roman" w:cs="Times New Roman"/>
                <w:sz w:val="24"/>
                <w:szCs w:val="24"/>
              </w:rPr>
              <w:t xml:space="preserve"> (zapobiegawcze)</w:t>
            </w:r>
          </w:p>
        </w:tc>
      </w:tr>
    </w:tbl>
    <w:p w:rsidR="001948C2" w:rsidRPr="000D7B81" w:rsidRDefault="001948C2" w:rsidP="001948C2">
      <w:pPr>
        <w:rPr>
          <w:rFonts w:ascii="Times New Roman" w:hAnsi="Times New Roman" w:cs="Times New Roman"/>
          <w:sz w:val="24"/>
          <w:szCs w:val="24"/>
        </w:rPr>
      </w:pPr>
    </w:p>
    <w:p w:rsidR="001948C2" w:rsidRPr="008A7511" w:rsidRDefault="001948C2" w:rsidP="001948C2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A7511">
        <w:rPr>
          <w:rFonts w:ascii="Times New Roman" w:hAnsi="Times New Roman" w:cs="Times New Roman"/>
          <w:sz w:val="24"/>
          <w:szCs w:val="24"/>
        </w:rPr>
        <w:t>Dalsza rozbudowa sieci wodno-kanalizacyjnej, modernizacja stacji uzdatniania wody i istniejących sieci,</w:t>
      </w:r>
    </w:p>
    <w:p w:rsidR="001948C2" w:rsidRPr="008A7511" w:rsidRDefault="001948C2" w:rsidP="001948C2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A7511">
        <w:rPr>
          <w:rFonts w:ascii="Times New Roman" w:hAnsi="Times New Roman" w:cs="Times New Roman"/>
          <w:sz w:val="24"/>
          <w:szCs w:val="24"/>
        </w:rPr>
        <w:t>Zagospodarowanie zdegradowanych przestrzeni na cele turystyki, rekreacji i wypoczynku oraz rozwoju przedsiębiorczości usługowej,</w:t>
      </w:r>
    </w:p>
    <w:p w:rsidR="001948C2" w:rsidRPr="008A7511" w:rsidRDefault="001948C2" w:rsidP="001948C2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A7511">
        <w:rPr>
          <w:rFonts w:ascii="Times New Roman" w:hAnsi="Times New Roman" w:cs="Times New Roman"/>
          <w:sz w:val="24"/>
          <w:szCs w:val="24"/>
        </w:rPr>
        <w:t>Modernizacja źródeł ciepła na mniej emisyjne, termomodernizacje obiektów użyteczności publicznej, inwestycje w odnawialne źródła energii,</w:t>
      </w:r>
    </w:p>
    <w:p w:rsidR="001948C2" w:rsidRPr="008A7511" w:rsidRDefault="001948C2" w:rsidP="001948C2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A7511">
        <w:rPr>
          <w:rFonts w:ascii="Times New Roman" w:hAnsi="Times New Roman" w:cs="Times New Roman"/>
          <w:sz w:val="24"/>
          <w:szCs w:val="24"/>
        </w:rPr>
        <w:t>Tworzenie oczek wodnych i ogrodów deszczowych na terenach przy budynkach użyteczności publicznych, pogłębienie rowów przydrożnych i przepustów, zakup urządzeń ratowniczych i prewencyjnych,</w:t>
      </w:r>
    </w:p>
    <w:p w:rsidR="001948C2" w:rsidRPr="008A7511" w:rsidRDefault="001948C2" w:rsidP="001948C2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A7511">
        <w:rPr>
          <w:rFonts w:ascii="Times New Roman" w:hAnsi="Times New Roman" w:cs="Times New Roman"/>
          <w:sz w:val="24"/>
          <w:szCs w:val="24"/>
        </w:rPr>
        <w:t>Edukacja ekologiczna,</w:t>
      </w:r>
    </w:p>
    <w:p w:rsidR="001948C2" w:rsidRPr="008A7511" w:rsidRDefault="001948C2" w:rsidP="001948C2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A7511">
        <w:rPr>
          <w:rFonts w:ascii="Times New Roman" w:hAnsi="Times New Roman" w:cs="Times New Roman"/>
          <w:sz w:val="24"/>
          <w:szCs w:val="24"/>
        </w:rPr>
        <w:t>Inwestycje w alternatywne źródła energii (panele fotowoltaiczne i pompy ciepła) oraz przydomowe oczyszczalnie ścieków,</w:t>
      </w:r>
    </w:p>
    <w:p w:rsidR="001948C2" w:rsidRPr="008A7511" w:rsidRDefault="001948C2" w:rsidP="001948C2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A7511">
        <w:rPr>
          <w:rFonts w:ascii="Times New Roman" w:hAnsi="Times New Roman" w:cs="Times New Roman"/>
          <w:sz w:val="24"/>
          <w:szCs w:val="24"/>
        </w:rPr>
        <w:t>Inwestycje w farmy fotowoltaiczne,</w:t>
      </w:r>
    </w:p>
    <w:p w:rsidR="001948C2" w:rsidRPr="008A7511" w:rsidRDefault="001948C2" w:rsidP="001948C2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A7511">
        <w:rPr>
          <w:rFonts w:ascii="Times New Roman" w:hAnsi="Times New Roman" w:cs="Times New Roman"/>
          <w:sz w:val="24"/>
          <w:szCs w:val="24"/>
        </w:rPr>
        <w:t>Termomodernizacje budynków,</w:t>
      </w:r>
    </w:p>
    <w:p w:rsidR="001948C2" w:rsidRDefault="001948C2" w:rsidP="001948C2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A7511">
        <w:rPr>
          <w:rFonts w:ascii="Times New Roman" w:hAnsi="Times New Roman" w:cs="Times New Roman"/>
          <w:sz w:val="24"/>
          <w:szCs w:val="24"/>
        </w:rPr>
        <w:t>Recycling i segregacja odpadów.</w:t>
      </w:r>
    </w:p>
    <w:p w:rsidR="00F34001" w:rsidRDefault="00CD3401" w:rsidP="001948C2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Utworzenie na terenie Gminy Cyców biogazowni</w:t>
      </w:r>
    </w:p>
    <w:p w:rsidR="001948C2" w:rsidRDefault="001948C2" w:rsidP="001948C2">
      <w:pPr>
        <w:rPr>
          <w:rFonts w:ascii="Times New Roman" w:hAnsi="Times New Roman" w:cs="Times New Roman"/>
          <w:sz w:val="24"/>
          <w:szCs w:val="24"/>
        </w:rPr>
      </w:pPr>
    </w:p>
    <w:p w:rsidR="001948C2" w:rsidRPr="00993384" w:rsidRDefault="001948C2" w:rsidP="001948C2">
      <w:pPr>
        <w:pStyle w:val="Nagwek3"/>
        <w:rPr>
          <w:rFonts w:ascii="Times New Roman" w:hAnsi="Times New Roman" w:cs="Times New Roman"/>
        </w:rPr>
      </w:pPr>
      <w:bookmarkStart w:id="26" w:name="_Toc75897236"/>
      <w:bookmarkStart w:id="27" w:name="_Toc75911338"/>
      <w:bookmarkStart w:id="28" w:name="_Toc75914059"/>
      <w:bookmarkStart w:id="29" w:name="_Toc118706466"/>
      <w:r w:rsidRPr="00993384">
        <w:rPr>
          <w:rFonts w:ascii="Times New Roman" w:hAnsi="Times New Roman" w:cs="Times New Roman"/>
        </w:rPr>
        <w:t>Kluczowe</w:t>
      </w:r>
      <w:r>
        <w:rPr>
          <w:rFonts w:ascii="Times New Roman" w:hAnsi="Times New Roman" w:cs="Times New Roman"/>
        </w:rPr>
        <w:t xml:space="preserve">, ponadlokalne </w:t>
      </w:r>
      <w:r w:rsidRPr="00993384">
        <w:rPr>
          <w:rFonts w:ascii="Times New Roman" w:hAnsi="Times New Roman" w:cs="Times New Roman"/>
        </w:rPr>
        <w:t>przedsięwzięcia obszaru funkcjonalnego Zielone Zagłębie</w:t>
      </w:r>
      <w:bookmarkEnd w:id="26"/>
      <w:bookmarkEnd w:id="27"/>
      <w:bookmarkEnd w:id="28"/>
      <w:bookmarkEnd w:id="29"/>
    </w:p>
    <w:tbl>
      <w:tblPr>
        <w:tblStyle w:val="Tabelalisty3akcent51"/>
        <w:tblW w:w="9067" w:type="dxa"/>
        <w:tblLook w:val="04A0" w:firstRow="1" w:lastRow="0" w:firstColumn="1" w:lastColumn="0" w:noHBand="0" w:noVBand="1"/>
      </w:tblPr>
      <w:tblGrid>
        <w:gridCol w:w="5949"/>
        <w:gridCol w:w="3118"/>
      </w:tblGrid>
      <w:tr w:rsidR="001948C2" w:rsidTr="001948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949" w:type="dxa"/>
            <w:tcBorders>
              <w:bottom w:val="single" w:sz="4" w:space="0" w:color="auto"/>
            </w:tcBorders>
          </w:tcPr>
          <w:p w:rsidR="001948C2" w:rsidRDefault="001948C2" w:rsidP="001948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Projekty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1948C2" w:rsidRDefault="001948C2" w:rsidP="001948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Wskaźniki stan na rok 2030</w:t>
            </w:r>
          </w:p>
        </w:tc>
      </w:tr>
      <w:tr w:rsidR="001948C2" w:rsidTr="001948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8C2" w:rsidRDefault="001948C2" w:rsidP="001948C2">
            <w:pPr>
              <w:jc w:val="center"/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Cel 1: Innowacyjny rozwój gospodarki oparty na systemie edukacji, lokalnym potencjale przyrodniczym</w:t>
            </w:r>
            <w:r>
              <w:rPr>
                <w:rFonts w:ascii="Times New Roman" w:hAnsi="Times New Roman" w:cs="Times New Roman"/>
              </w:rPr>
              <w:t xml:space="preserve"> i </w:t>
            </w:r>
            <w:r w:rsidRPr="00490AD4">
              <w:rPr>
                <w:rFonts w:ascii="Times New Roman" w:hAnsi="Times New Roman" w:cs="Times New Roman"/>
              </w:rPr>
              <w:t>sieciach powiązań</w:t>
            </w:r>
          </w:p>
        </w:tc>
      </w:tr>
      <w:tr w:rsidR="001948C2" w:rsidTr="001948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8C2" w:rsidRPr="005554F1" w:rsidRDefault="001948C2" w:rsidP="001948C2">
            <w:pPr>
              <w:jc w:val="both"/>
              <w:rPr>
                <w:rFonts w:ascii="Times New Roman" w:hAnsi="Times New Roman" w:cs="Times New Roman"/>
              </w:rPr>
            </w:pPr>
            <w:r w:rsidRPr="005554F1">
              <w:rPr>
                <w:rFonts w:ascii="Times New Roman" w:hAnsi="Times New Roman" w:cs="Times New Roman"/>
              </w:rPr>
              <w:t xml:space="preserve">Rekultywacja zdegradowanych terenów </w:t>
            </w:r>
            <w:proofErr w:type="spellStart"/>
            <w:r w:rsidRPr="005554F1">
              <w:rPr>
                <w:rFonts w:ascii="Times New Roman" w:hAnsi="Times New Roman" w:cs="Times New Roman"/>
              </w:rPr>
              <w:t>pogórniczych</w:t>
            </w:r>
            <w:proofErr w:type="spellEnd"/>
            <w:r w:rsidRPr="005554F1">
              <w:rPr>
                <w:rFonts w:ascii="Times New Roman" w:hAnsi="Times New Roman" w:cs="Times New Roman"/>
              </w:rPr>
              <w:t xml:space="preserve"> na obszar turystyczno-rekreacyjny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554F1">
              <w:rPr>
                <w:rFonts w:ascii="Times New Roman" w:hAnsi="Times New Roman" w:cs="Times New Roman"/>
              </w:rPr>
              <w:t>wraz</w:t>
            </w:r>
            <w:r>
              <w:rPr>
                <w:rFonts w:ascii="Times New Roman" w:hAnsi="Times New Roman" w:cs="Times New Roman"/>
              </w:rPr>
              <w:t xml:space="preserve"> z </w:t>
            </w:r>
            <w:r w:rsidRPr="005554F1">
              <w:rPr>
                <w:rFonts w:ascii="Times New Roman" w:hAnsi="Times New Roman" w:cs="Times New Roman"/>
              </w:rPr>
              <w:t>infrastrukturą towarzyszącą</w:t>
            </w:r>
          </w:p>
          <w:p w:rsidR="001948C2" w:rsidRPr="005554F1" w:rsidRDefault="001948C2" w:rsidP="001948C2">
            <w:pPr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</w:p>
          <w:p w:rsidR="001948C2" w:rsidRPr="005554F1" w:rsidRDefault="001948C2" w:rsidP="001948C2">
            <w:pPr>
              <w:pStyle w:val="Bezodstpw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5554F1">
              <w:rPr>
                <w:rFonts w:ascii="Times New Roman" w:hAnsi="Times New Roman" w:cs="Times New Roman"/>
                <w:b w:val="0"/>
                <w:bCs w:val="0"/>
              </w:rPr>
              <w:t xml:space="preserve">Zakres projektu: </w:t>
            </w:r>
          </w:p>
          <w:p w:rsidR="001948C2" w:rsidRPr="005554F1" w:rsidRDefault="001948C2" w:rsidP="001948C2">
            <w:pPr>
              <w:pStyle w:val="Bezodstpw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5554F1">
              <w:rPr>
                <w:rFonts w:ascii="Times New Roman" w:hAnsi="Times New Roman" w:cs="Times New Roman"/>
                <w:b w:val="0"/>
                <w:bCs w:val="0"/>
              </w:rPr>
              <w:t xml:space="preserve">zagospodarowanie terenów </w:t>
            </w:r>
            <w:proofErr w:type="spellStart"/>
            <w:r w:rsidRPr="005554F1">
              <w:rPr>
                <w:rFonts w:ascii="Times New Roman" w:hAnsi="Times New Roman" w:cs="Times New Roman"/>
                <w:b w:val="0"/>
                <w:bCs w:val="0"/>
              </w:rPr>
              <w:t>pogórniczych</w:t>
            </w:r>
            <w:proofErr w:type="spellEnd"/>
            <w:r w:rsidRPr="005554F1">
              <w:rPr>
                <w:rFonts w:ascii="Times New Roman" w:hAnsi="Times New Roman" w:cs="Times New Roman"/>
                <w:b w:val="0"/>
                <w:bCs w:val="0"/>
              </w:rPr>
              <w:t xml:space="preserve"> na miejsca aktywności turystyczno-rekreacyjno-zdrowotnej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t>lokalnej społeczności obszaru funkcjonalnego gmin Puchaczów, Ludwin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i 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t>Cyców, mieszkańców miasta Łęczna oraz turystów odwiedzających Pojezierze Łęczyńsko-Włodawskie poprzez utworzenie zintegrowanej infrastruktury turystyczno-rekreacyjno-zdrowotnej,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w 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t>tym zbiorników wodnych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i 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t xml:space="preserve">hałd </w:t>
            </w:r>
            <w:proofErr w:type="spellStart"/>
            <w:r w:rsidRPr="005554F1">
              <w:rPr>
                <w:rFonts w:ascii="Times New Roman" w:hAnsi="Times New Roman" w:cs="Times New Roman"/>
                <w:b w:val="0"/>
                <w:bCs w:val="0"/>
              </w:rPr>
              <w:t>pogórniczych</w:t>
            </w:r>
            <w:proofErr w:type="spellEnd"/>
            <w:r w:rsidRPr="005554F1">
              <w:rPr>
                <w:rFonts w:ascii="Times New Roman" w:hAnsi="Times New Roman" w:cs="Times New Roman"/>
                <w:b w:val="0"/>
                <w:bCs w:val="0"/>
              </w:rPr>
              <w:t xml:space="preserve"> wraz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z 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t xml:space="preserve">zagospodarowaniem okolicznego terenu: </w:t>
            </w:r>
          </w:p>
          <w:p w:rsidR="001948C2" w:rsidRDefault="001948C2" w:rsidP="001948C2">
            <w:pPr>
              <w:pStyle w:val="Bezodstpw"/>
              <w:jc w:val="both"/>
              <w:rPr>
                <w:rFonts w:ascii="Times New Roman" w:hAnsi="Times New Roman" w:cs="Times New Roman"/>
              </w:rPr>
            </w:pPr>
            <w:r w:rsidRPr="005554F1">
              <w:rPr>
                <w:rFonts w:ascii="Times New Roman" w:hAnsi="Times New Roman" w:cs="Times New Roman"/>
                <w:b w:val="0"/>
                <w:bCs w:val="0"/>
              </w:rPr>
              <w:br/>
              <w:t>1) zbiornika wodnego na terenie gmin Puchaczów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t>(pełniącego również funkcje ochrony przeciwpowodziowej)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o 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t xml:space="preserve">powierzchni ok. 300 ha </w:t>
            </w:r>
          </w:p>
          <w:p w:rsidR="001948C2" w:rsidRDefault="001948C2" w:rsidP="001948C2">
            <w:pPr>
              <w:pStyle w:val="Bezodstpw"/>
              <w:jc w:val="both"/>
              <w:rPr>
                <w:rFonts w:ascii="Times New Roman" w:hAnsi="Times New Roman" w:cs="Times New Roman"/>
              </w:rPr>
            </w:pPr>
            <w:r w:rsidRPr="005554F1">
              <w:rPr>
                <w:rFonts w:ascii="Times New Roman" w:hAnsi="Times New Roman" w:cs="Times New Roman"/>
                <w:b w:val="0"/>
                <w:bCs w:val="0"/>
              </w:rPr>
              <w:t xml:space="preserve">2) zbiornika wodnego Stawek na terenie gminy Cyców, 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br/>
              <w:t>3) zbiornika wodnego „Cyców” na terenie gminy Cyców, wraz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z 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t>zagospodarowaniem terenów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w 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t>obrębie wspomnianych zbiorników wodnych na cele rekreacyjne, społeczne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i 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t xml:space="preserve">rozwoju przedsiębiorczości 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br/>
              <w:t>4) zagospodarowanie zbiornika Szczecin na terenie gmin Ludwin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i 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t>Puchaczów,</w:t>
            </w:r>
          </w:p>
          <w:p w:rsidR="001948C2" w:rsidRPr="005554F1" w:rsidRDefault="001948C2" w:rsidP="001948C2">
            <w:pPr>
              <w:pStyle w:val="Bezodstpw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5554F1">
              <w:rPr>
                <w:rFonts w:ascii="Times New Roman" w:hAnsi="Times New Roman" w:cs="Times New Roman"/>
                <w:b w:val="0"/>
                <w:bCs w:val="0"/>
              </w:rPr>
              <w:t xml:space="preserve">5) zagospodarowanie zbiornika Kobyłki (Gmina Ludwin), 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br/>
              <w:t>6) zagospodarowanie hałdy ziemi po wykopaliskowej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</w:rPr>
              <w:lastRenderedPageBreak/>
              <w:t>w 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t>miejscowości Bogdanka na wyciąg narciarski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i 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t>trasy spacerowe.</w:t>
            </w:r>
          </w:p>
          <w:p w:rsidR="001948C2" w:rsidRPr="005554F1" w:rsidRDefault="001948C2" w:rsidP="001948C2">
            <w:pPr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5554F1">
              <w:rPr>
                <w:rFonts w:ascii="Times New Roman" w:hAnsi="Times New Roman" w:cs="Times New Roman"/>
                <w:b w:val="0"/>
                <w:bCs w:val="0"/>
              </w:rPr>
              <w:br/>
              <w:t>Kolejnym elementem projektu będzie stworzenie jednostki budżetowej (zakładu komunalnego związku gmin) Centrum Rehabilitacji Leczniczej - miejsca dla osób, które wymagają pomocy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w 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t>podratowaniu zdrowia. Wyposażony będzie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w 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t>nowoczesny sprzętem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z 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t>zakresu fizjoterapii. Centrum oferować będzie szeroką gamę zabiegów terapeutycznych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t>zabiegi fizykalne (laseroterapia, magnetoterapia, prądy terapeutyczne, ultradźwięki, elektroterapia, promieniowanie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i 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t>inne, masaże lecznicze klasyczne, limfatyczne, wirowe), kinezyterapia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i 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t>inne. Planuje się otwarcie sanatorium , tężni oraz wykorzystanie wód fluorkowych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w 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t>medycynie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i 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t>branży kosmetyczne</w:t>
            </w:r>
            <w:r>
              <w:rPr>
                <w:rFonts w:ascii="Times New Roman" w:hAnsi="Times New Roman" w:cs="Times New Roman"/>
                <w:b w:val="0"/>
                <w:bCs w:val="0"/>
              </w:rPr>
              <w:t>j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8C2" w:rsidRDefault="001948C2" w:rsidP="001948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lastRenderedPageBreak/>
              <w:t>Powierzchnia wspieranych zrekultywowanych gruntów</w:t>
            </w:r>
            <w:r>
              <w:rPr>
                <w:rFonts w:ascii="Times New Roman" w:hAnsi="Times New Roman" w:cs="Times New Roman"/>
              </w:rPr>
              <w:t xml:space="preserve"> – 2400 ha</w:t>
            </w:r>
          </w:p>
          <w:p w:rsidR="001948C2" w:rsidRDefault="001948C2" w:rsidP="001948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1948C2" w:rsidRDefault="001948C2" w:rsidP="001948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Tereny zrekultywowane wykorzystywane jako tereny zielone, pod budowę mieszkań socjalnych lub pod działalność gospodarczą lub społeczną</w:t>
            </w:r>
            <w:r>
              <w:rPr>
                <w:rFonts w:ascii="Times New Roman" w:hAnsi="Times New Roman" w:cs="Times New Roman"/>
              </w:rPr>
              <w:t xml:space="preserve"> – 2400 ha</w:t>
            </w:r>
          </w:p>
          <w:p w:rsidR="001948C2" w:rsidRPr="00490AD4" w:rsidRDefault="001948C2" w:rsidP="001948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1948C2" w:rsidTr="001948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8C2" w:rsidRDefault="001948C2" w:rsidP="001948C2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490AD4">
              <w:rPr>
                <w:rFonts w:ascii="Times New Roman" w:hAnsi="Times New Roman" w:cs="Times New Roman"/>
              </w:rPr>
              <w:lastRenderedPageBreak/>
              <w:t>Pozyskiwanie nowych technologii poprzez współpracę</w:t>
            </w:r>
            <w:r>
              <w:rPr>
                <w:rFonts w:ascii="Times New Roman" w:hAnsi="Times New Roman" w:cs="Times New Roman"/>
              </w:rPr>
              <w:t xml:space="preserve"> z </w:t>
            </w:r>
            <w:r w:rsidRPr="00490AD4">
              <w:rPr>
                <w:rFonts w:ascii="Times New Roman" w:hAnsi="Times New Roman" w:cs="Times New Roman"/>
              </w:rPr>
              <w:t>uczelniami lubelskimi.</w:t>
            </w:r>
          </w:p>
          <w:p w:rsidR="001948C2" w:rsidRPr="005554F1" w:rsidRDefault="001948C2" w:rsidP="001948C2">
            <w:pPr>
              <w:pStyle w:val="Bezodstpw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5554F1">
              <w:rPr>
                <w:rFonts w:ascii="Times New Roman" w:hAnsi="Times New Roman" w:cs="Times New Roman"/>
                <w:b w:val="0"/>
                <w:bCs w:val="0"/>
              </w:rPr>
              <w:t>Zakres projektu:</w:t>
            </w:r>
          </w:p>
          <w:p w:rsidR="001948C2" w:rsidRPr="005554F1" w:rsidRDefault="001948C2" w:rsidP="001948C2">
            <w:pPr>
              <w:pStyle w:val="Bezodstpw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5554F1">
              <w:rPr>
                <w:rFonts w:ascii="Times New Roman" w:hAnsi="Times New Roman" w:cs="Times New Roman"/>
                <w:b w:val="0"/>
                <w:bCs w:val="0"/>
              </w:rPr>
              <w:t>- przeznaczenie przez gminy terenu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i 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t>środków finansowych na utworzenie inkubatora przedsiębiorczości,</w:t>
            </w:r>
          </w:p>
          <w:p w:rsidR="001948C2" w:rsidRPr="005554F1" w:rsidRDefault="001948C2" w:rsidP="001948C2">
            <w:pPr>
              <w:pStyle w:val="Bezodstpw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5554F1">
              <w:rPr>
                <w:rFonts w:ascii="Times New Roman" w:hAnsi="Times New Roman" w:cs="Times New Roman"/>
                <w:b w:val="0"/>
                <w:bCs w:val="0"/>
              </w:rPr>
              <w:t>- zlecenie uczelniom wyższym badań innowacyjnych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w 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t>zakresie wykorzystania wód fluorkowych, czy wykorzystywaniu odnawialnych źródeł energii (słońce, geotermia) oraz przetwórstwie odpadów (w tym odpadów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z 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t>paneli fotowoltaicznych, akumulatorów itp.)</w:t>
            </w:r>
          </w:p>
          <w:p w:rsidR="001948C2" w:rsidRPr="005554F1" w:rsidRDefault="001948C2" w:rsidP="001948C2">
            <w:pPr>
              <w:pStyle w:val="Bezodstpw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5554F1">
              <w:rPr>
                <w:rFonts w:ascii="Times New Roman" w:hAnsi="Times New Roman" w:cs="Times New Roman"/>
                <w:b w:val="0"/>
                <w:bCs w:val="0"/>
              </w:rPr>
              <w:t>- wsparcie start-</w:t>
            </w:r>
            <w:proofErr w:type="spellStart"/>
            <w:r w:rsidRPr="005554F1">
              <w:rPr>
                <w:rFonts w:ascii="Times New Roman" w:hAnsi="Times New Roman" w:cs="Times New Roman"/>
                <w:b w:val="0"/>
                <w:bCs w:val="0"/>
              </w:rPr>
              <w:t>upów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</w:rPr>
              <w:t xml:space="preserve"> w 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t>inkubatorze (usługi doradcze, księgowe, preferencyjne warunki najmu lokali).</w:t>
            </w:r>
          </w:p>
          <w:p w:rsidR="001948C2" w:rsidRPr="005554F1" w:rsidRDefault="001948C2" w:rsidP="001948C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8C2" w:rsidRDefault="001948C2" w:rsidP="001948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Wytworzona zdolność inkubacji przedsiębiorstw</w:t>
            </w:r>
            <w:r>
              <w:rPr>
                <w:rFonts w:ascii="Times New Roman" w:hAnsi="Times New Roman" w:cs="Times New Roman"/>
              </w:rPr>
              <w:t xml:space="preserve"> – 50</w:t>
            </w:r>
          </w:p>
          <w:p w:rsidR="001948C2" w:rsidRPr="00490AD4" w:rsidRDefault="001948C2" w:rsidP="001948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MŚP korzystające</w:t>
            </w:r>
            <w:r>
              <w:rPr>
                <w:rFonts w:ascii="Times New Roman" w:hAnsi="Times New Roman" w:cs="Times New Roman"/>
              </w:rPr>
              <w:t xml:space="preserve"> z </w:t>
            </w:r>
            <w:r w:rsidRPr="00490AD4">
              <w:rPr>
                <w:rFonts w:ascii="Times New Roman" w:hAnsi="Times New Roman" w:cs="Times New Roman"/>
              </w:rPr>
              <w:t>usług inkubatora przedsiębiorczości jeden rok po jego utworzeniu</w:t>
            </w:r>
          </w:p>
        </w:tc>
      </w:tr>
      <w:tr w:rsidR="001948C2" w:rsidTr="001948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8C2" w:rsidRDefault="001948C2" w:rsidP="001948C2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490AD4">
              <w:rPr>
                <w:rFonts w:ascii="Times New Roman" w:hAnsi="Times New Roman" w:cs="Times New Roman"/>
              </w:rPr>
              <w:t xml:space="preserve">Utworzenie strefy lub podstrefy ekonomicznej </w:t>
            </w:r>
            <w:r w:rsidRPr="00490AD4">
              <w:rPr>
                <w:rFonts w:ascii="Times New Roman" w:hAnsi="Times New Roman" w:cs="Times New Roman"/>
              </w:rPr>
              <w:br/>
              <w:t>jako alternatywy górnictwa</w:t>
            </w:r>
          </w:p>
          <w:p w:rsidR="001948C2" w:rsidRDefault="001948C2" w:rsidP="001948C2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  <w:p w:rsidR="001948C2" w:rsidRDefault="001948C2" w:rsidP="001948C2">
            <w:pPr>
              <w:jc w:val="both"/>
              <w:rPr>
                <w:rFonts w:ascii="Times New Roman" w:hAnsi="Times New Roman" w:cs="Times New Roman"/>
              </w:rPr>
            </w:pPr>
            <w:r w:rsidRPr="005554F1">
              <w:rPr>
                <w:rFonts w:ascii="Times New Roman" w:hAnsi="Times New Roman" w:cs="Times New Roman"/>
                <w:b w:val="0"/>
                <w:bCs w:val="0"/>
              </w:rPr>
              <w:t>Zakres projektu:</w:t>
            </w:r>
          </w:p>
          <w:p w:rsidR="001948C2" w:rsidRPr="005554F1" w:rsidRDefault="001948C2" w:rsidP="001948C2">
            <w:pPr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</w:p>
          <w:p w:rsidR="001948C2" w:rsidRPr="005554F1" w:rsidRDefault="001948C2" w:rsidP="001948C2">
            <w:pPr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5554F1">
              <w:rPr>
                <w:rFonts w:ascii="Times New Roman" w:hAnsi="Times New Roman" w:cs="Times New Roman"/>
                <w:b w:val="0"/>
                <w:bCs w:val="0"/>
              </w:rPr>
              <w:t>- wyznaczenie lokalizacji,</w:t>
            </w:r>
          </w:p>
          <w:p w:rsidR="001948C2" w:rsidRPr="005554F1" w:rsidRDefault="001948C2" w:rsidP="001948C2">
            <w:pPr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5554F1">
              <w:rPr>
                <w:rFonts w:ascii="Times New Roman" w:hAnsi="Times New Roman" w:cs="Times New Roman"/>
                <w:b w:val="0"/>
                <w:bCs w:val="0"/>
              </w:rPr>
              <w:t>- dostosowanie planów zagospodarowania przestrzennego</w:t>
            </w:r>
          </w:p>
          <w:p w:rsidR="001948C2" w:rsidRPr="005554F1" w:rsidRDefault="001948C2" w:rsidP="001948C2">
            <w:pPr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5554F1">
              <w:rPr>
                <w:rFonts w:ascii="Times New Roman" w:hAnsi="Times New Roman" w:cs="Times New Roman"/>
                <w:b w:val="0"/>
                <w:bCs w:val="0"/>
              </w:rPr>
              <w:t>- wykup gruntów prywatnych</w:t>
            </w:r>
          </w:p>
          <w:p w:rsidR="001948C2" w:rsidRPr="005554F1" w:rsidRDefault="001948C2" w:rsidP="001948C2">
            <w:pPr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5554F1">
              <w:rPr>
                <w:rFonts w:ascii="Times New Roman" w:hAnsi="Times New Roman" w:cs="Times New Roman"/>
                <w:b w:val="0"/>
                <w:bCs w:val="0"/>
              </w:rPr>
              <w:t>- uzbrojenie terenu</w:t>
            </w:r>
          </w:p>
          <w:p w:rsidR="001948C2" w:rsidRPr="005554F1" w:rsidRDefault="001948C2" w:rsidP="001948C2">
            <w:pPr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5554F1">
              <w:rPr>
                <w:rFonts w:ascii="Times New Roman" w:hAnsi="Times New Roman" w:cs="Times New Roman"/>
                <w:b w:val="0"/>
                <w:bCs w:val="0"/>
              </w:rPr>
              <w:t>- negocjacje ze specjalnymi strefami ekonomicznymi dotyczące włączenia terenów do SSE</w:t>
            </w:r>
          </w:p>
          <w:p w:rsidR="001948C2" w:rsidRPr="005554F1" w:rsidRDefault="001948C2" w:rsidP="001948C2">
            <w:pPr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5554F1">
              <w:rPr>
                <w:rFonts w:ascii="Times New Roman" w:hAnsi="Times New Roman" w:cs="Times New Roman"/>
                <w:b w:val="0"/>
                <w:bCs w:val="0"/>
              </w:rPr>
              <w:t>- prace legislacyjne (rozporządzenie Rady Ministrów)</w:t>
            </w:r>
          </w:p>
          <w:p w:rsidR="001948C2" w:rsidRPr="00490AD4" w:rsidRDefault="001948C2" w:rsidP="001948C2">
            <w:pPr>
              <w:jc w:val="both"/>
              <w:rPr>
                <w:rFonts w:ascii="Times New Roman" w:hAnsi="Times New Roman" w:cs="Times New Roman"/>
              </w:rPr>
            </w:pPr>
            <w:r w:rsidRPr="005554F1">
              <w:rPr>
                <w:rFonts w:ascii="Times New Roman" w:hAnsi="Times New Roman" w:cs="Times New Roman"/>
                <w:b w:val="0"/>
                <w:bCs w:val="0"/>
              </w:rPr>
              <w:t>- uruchomienie SSE lub jej podstrefy (podpisanie umów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z </w:t>
            </w:r>
            <w:r w:rsidRPr="005554F1">
              <w:rPr>
                <w:rFonts w:ascii="Times New Roman" w:hAnsi="Times New Roman" w:cs="Times New Roman"/>
                <w:b w:val="0"/>
                <w:bCs w:val="0"/>
              </w:rPr>
              <w:t>przedsiębiorcami).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8C2" w:rsidRDefault="001948C2" w:rsidP="001948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Powierzchnia wspieranych zrekultywowanych gruntów</w:t>
            </w:r>
            <w:r>
              <w:rPr>
                <w:rFonts w:ascii="Times New Roman" w:hAnsi="Times New Roman" w:cs="Times New Roman"/>
              </w:rPr>
              <w:t xml:space="preserve"> – 50 ha</w:t>
            </w:r>
          </w:p>
          <w:p w:rsidR="001948C2" w:rsidRDefault="001948C2" w:rsidP="001948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1948C2" w:rsidRDefault="001948C2" w:rsidP="001948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Miejsca pracy utworzone we wspieranych podmiotach</w:t>
            </w:r>
            <w:r>
              <w:rPr>
                <w:rFonts w:ascii="Times New Roman" w:hAnsi="Times New Roman" w:cs="Times New Roman"/>
              </w:rPr>
              <w:t xml:space="preserve"> - 500</w:t>
            </w:r>
          </w:p>
          <w:p w:rsidR="001948C2" w:rsidRPr="00490AD4" w:rsidRDefault="001948C2" w:rsidP="001948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1948C2" w:rsidTr="001948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8C2" w:rsidRDefault="001948C2" w:rsidP="001948C2">
            <w:p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Cel 2: Przeciwdziałanie wykluczeniu</w:t>
            </w:r>
            <w:r>
              <w:rPr>
                <w:rFonts w:ascii="Times New Roman" w:hAnsi="Times New Roman" w:cs="Times New Roman"/>
              </w:rPr>
              <w:t xml:space="preserve"> i </w:t>
            </w:r>
            <w:r w:rsidRPr="00490AD4">
              <w:rPr>
                <w:rFonts w:ascii="Times New Roman" w:hAnsi="Times New Roman" w:cs="Times New Roman"/>
              </w:rPr>
              <w:t xml:space="preserve">profilaktyka, wsparcie grup </w:t>
            </w:r>
            <w:proofErr w:type="spellStart"/>
            <w:r w:rsidRPr="00490AD4">
              <w:rPr>
                <w:rFonts w:ascii="Times New Roman" w:hAnsi="Times New Roman" w:cs="Times New Roman"/>
              </w:rPr>
              <w:t>defaworyzowanych</w:t>
            </w:r>
            <w:proofErr w:type="spellEnd"/>
          </w:p>
        </w:tc>
      </w:tr>
      <w:tr w:rsidR="001948C2" w:rsidTr="001948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8C2" w:rsidRDefault="001948C2" w:rsidP="001948C2">
            <w:pPr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</w:rPr>
              <w:t>Stworzenie sieci instytucji wsparcia grup zagrożonych marginalizacją i wykluczeniem społecznym</w:t>
            </w:r>
          </w:p>
          <w:p w:rsidR="001948C2" w:rsidRDefault="001948C2" w:rsidP="001948C2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  <w:p w:rsidR="001948C2" w:rsidRPr="00F97FFB" w:rsidRDefault="001948C2" w:rsidP="001948C2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F97FFB">
              <w:rPr>
                <w:rFonts w:ascii="Times New Roman" w:hAnsi="Times New Roman" w:cs="Times New Roman"/>
                <w:b w:val="0"/>
                <w:bCs w:val="0"/>
              </w:rPr>
              <w:t>Zakres projektu:</w:t>
            </w:r>
          </w:p>
          <w:p w:rsidR="001948C2" w:rsidRDefault="001948C2" w:rsidP="001948C2">
            <w:pPr>
              <w:rPr>
                <w:rFonts w:ascii="Times New Roman" w:hAnsi="Times New Roman" w:cs="Times New Roman"/>
              </w:rPr>
            </w:pPr>
            <w:r w:rsidRPr="00F97FFB">
              <w:rPr>
                <w:rFonts w:ascii="Times New Roman" w:hAnsi="Times New Roman" w:cs="Times New Roman"/>
                <w:b w:val="0"/>
                <w:bCs w:val="0"/>
              </w:rPr>
              <w:t>- utworzenie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w </w:t>
            </w:r>
            <w:r w:rsidRPr="00F97FFB">
              <w:rPr>
                <w:rFonts w:ascii="Times New Roman" w:hAnsi="Times New Roman" w:cs="Times New Roman"/>
                <w:b w:val="0"/>
                <w:bCs w:val="0"/>
              </w:rPr>
              <w:t>każdej Gminie Klubu Seniora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i </w:t>
            </w:r>
            <w:r w:rsidRPr="00F97FFB">
              <w:rPr>
                <w:rFonts w:ascii="Times New Roman" w:hAnsi="Times New Roman" w:cs="Times New Roman"/>
                <w:b w:val="0"/>
                <w:bCs w:val="0"/>
              </w:rPr>
              <w:t>punktu opieki domowej dla Seniorów</w:t>
            </w:r>
          </w:p>
          <w:p w:rsidR="001948C2" w:rsidRDefault="001948C2" w:rsidP="001948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- organizacja imprez kulturalno-oświatowych i rekreacyjnych</w:t>
            </w:r>
          </w:p>
          <w:p w:rsidR="001948C2" w:rsidRDefault="001948C2" w:rsidP="001948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- wsparcie tworzenia ośrodków wsparcia dla seniorów i osób niepełnosprawnych</w:t>
            </w:r>
          </w:p>
          <w:p w:rsidR="001948C2" w:rsidRDefault="001948C2" w:rsidP="001948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- wsparcie tworzenia punktów rehabilitacyjno-rekreacyjnych</w:t>
            </w:r>
          </w:p>
          <w:p w:rsidR="001948C2" w:rsidRPr="00B70D34" w:rsidRDefault="001948C2" w:rsidP="001948C2">
            <w:pPr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oraz wypożyczalni sprzętu rehabilitacyjnego wspomagającego terapię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8C2" w:rsidRDefault="001948C2" w:rsidP="001948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Liczba utworzonych Klubów Seniora – 5</w:t>
            </w:r>
          </w:p>
          <w:p w:rsidR="001948C2" w:rsidRDefault="001948C2" w:rsidP="001948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Liczba odbiorców usług społecznych – 80 osób (minimum)</w:t>
            </w:r>
          </w:p>
          <w:p w:rsidR="001948C2" w:rsidRDefault="001948C2" w:rsidP="001948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Liczba miejsc w nowych ośrodkach wsparcia (dziennych i całodobowych) – 30</w:t>
            </w:r>
          </w:p>
          <w:p w:rsidR="001948C2" w:rsidRDefault="001948C2" w:rsidP="001948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Liczba osób korzystających z form rehabilitacji - 80</w:t>
            </w:r>
          </w:p>
          <w:p w:rsidR="001948C2" w:rsidRDefault="001948C2" w:rsidP="001948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1948C2" w:rsidTr="001948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8C2" w:rsidRPr="00490AD4" w:rsidRDefault="001948C2" w:rsidP="001948C2">
            <w:p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lastRenderedPageBreak/>
              <w:t>Cel 3: Ochrona walorów środowiska</w:t>
            </w:r>
            <w:r>
              <w:rPr>
                <w:rFonts w:ascii="Times New Roman" w:hAnsi="Times New Roman" w:cs="Times New Roman"/>
              </w:rPr>
              <w:t xml:space="preserve"> i </w:t>
            </w:r>
            <w:r w:rsidRPr="00490AD4">
              <w:rPr>
                <w:rFonts w:ascii="Times New Roman" w:hAnsi="Times New Roman" w:cs="Times New Roman"/>
              </w:rPr>
              <w:t xml:space="preserve">działania </w:t>
            </w:r>
            <w:proofErr w:type="spellStart"/>
            <w:r w:rsidRPr="00490AD4">
              <w:rPr>
                <w:rFonts w:ascii="Times New Roman" w:hAnsi="Times New Roman" w:cs="Times New Roman"/>
              </w:rPr>
              <w:t>mitygacyjne</w:t>
            </w:r>
            <w:proofErr w:type="spellEnd"/>
            <w:r w:rsidRPr="00490AD4">
              <w:rPr>
                <w:rFonts w:ascii="Times New Roman" w:hAnsi="Times New Roman" w:cs="Times New Roman"/>
              </w:rPr>
              <w:t xml:space="preserve"> (zapobiegawcze)</w:t>
            </w:r>
          </w:p>
          <w:p w:rsidR="001948C2" w:rsidRDefault="001948C2" w:rsidP="001948C2">
            <w:pPr>
              <w:rPr>
                <w:rFonts w:ascii="Times New Roman" w:hAnsi="Times New Roman" w:cs="Times New Roman"/>
              </w:rPr>
            </w:pPr>
          </w:p>
        </w:tc>
      </w:tr>
      <w:tr w:rsidR="001948C2" w:rsidTr="001948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8C2" w:rsidRDefault="001948C2" w:rsidP="001948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Czyste Zielone Zagłębie – Racjonalna Gospodarka Odpadami </w:t>
            </w:r>
          </w:p>
          <w:p w:rsidR="001948C2" w:rsidRDefault="001948C2" w:rsidP="001948C2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  <w:p w:rsidR="001948C2" w:rsidRPr="00B13A0E" w:rsidRDefault="001948C2" w:rsidP="001948C2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B13A0E">
              <w:rPr>
                <w:rFonts w:ascii="Times New Roman" w:hAnsi="Times New Roman" w:cs="Times New Roman"/>
                <w:b w:val="0"/>
                <w:bCs w:val="0"/>
              </w:rPr>
              <w:t>Zakres projektu:</w:t>
            </w:r>
          </w:p>
          <w:p w:rsidR="001948C2" w:rsidRDefault="001948C2" w:rsidP="001948C2">
            <w:pPr>
              <w:rPr>
                <w:rFonts w:ascii="Times New Roman" w:hAnsi="Times New Roman" w:cs="Times New Roman"/>
              </w:rPr>
            </w:pPr>
            <w:r w:rsidRPr="00B13A0E">
              <w:rPr>
                <w:rFonts w:ascii="Times New Roman" w:hAnsi="Times New Roman" w:cs="Times New Roman"/>
                <w:b w:val="0"/>
                <w:bCs w:val="0"/>
              </w:rPr>
              <w:t>Utworzenie PSZOK, biogazowni odpadów, wspólny przetarg na odbiór odpadów</w:t>
            </w:r>
          </w:p>
          <w:p w:rsidR="001948C2" w:rsidRPr="00CE07A8" w:rsidRDefault="001948C2" w:rsidP="001948C2">
            <w:pPr>
              <w:pStyle w:val="Bezodstpw"/>
              <w:rPr>
                <w:rFonts w:ascii="Times New Roman" w:hAnsi="Times New Roman" w:cs="Times New Roman"/>
                <w:b w:val="0"/>
                <w:bCs w:val="0"/>
              </w:rPr>
            </w:pPr>
            <w:r w:rsidRPr="00CE07A8">
              <w:rPr>
                <w:rFonts w:ascii="Times New Roman" w:hAnsi="Times New Roman" w:cs="Times New Roman"/>
                <w:b w:val="0"/>
                <w:bCs w:val="0"/>
              </w:rPr>
              <w:t>- budowa elektrociepłowni na biogaz rolniczy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o </w:t>
            </w:r>
            <w:r w:rsidRPr="00CE07A8">
              <w:rPr>
                <w:rFonts w:ascii="Times New Roman" w:hAnsi="Times New Roman" w:cs="Times New Roman"/>
                <w:b w:val="0"/>
                <w:bCs w:val="0"/>
              </w:rPr>
              <w:t>mocy elektrycznej do 1 MW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i </w:t>
            </w:r>
            <w:r w:rsidRPr="00CE07A8">
              <w:rPr>
                <w:rFonts w:ascii="Times New Roman" w:hAnsi="Times New Roman" w:cs="Times New Roman"/>
                <w:b w:val="0"/>
                <w:bCs w:val="0"/>
              </w:rPr>
              <w:t>cieplnej do 1 MW</w:t>
            </w:r>
          </w:p>
          <w:p w:rsidR="001948C2" w:rsidRPr="00B13A0E" w:rsidRDefault="001948C2" w:rsidP="001948C2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  <w:p w:rsidR="001948C2" w:rsidRDefault="001948C2" w:rsidP="001948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8C2" w:rsidRDefault="001948C2" w:rsidP="001948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1948C2" w:rsidRDefault="001948C2" w:rsidP="001948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1948C2" w:rsidRDefault="001948C2" w:rsidP="001948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liczba punktów PSZOK: minimum 3</w:t>
            </w:r>
            <w:r>
              <w:rPr>
                <w:rFonts w:ascii="Times New Roman" w:hAnsi="Times New Roman" w:cs="Times New Roman"/>
              </w:rPr>
              <w:br/>
              <w:t>- liczba nowych biogazowni: minimum 1</w:t>
            </w:r>
          </w:p>
          <w:p w:rsidR="001948C2" w:rsidRDefault="001948C2" w:rsidP="001948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 xml:space="preserve">Dodatkowa zdolność wytwarzania energii odnawialnej </w:t>
            </w:r>
            <w:r>
              <w:rPr>
                <w:rFonts w:ascii="Times New Roman" w:hAnsi="Times New Roman" w:cs="Times New Roman"/>
              </w:rPr>
              <w:t>(</w:t>
            </w:r>
            <w:r w:rsidRPr="00490AD4">
              <w:rPr>
                <w:rFonts w:ascii="Times New Roman" w:hAnsi="Times New Roman" w:cs="Times New Roman"/>
              </w:rPr>
              <w:t>energii cieplnej)</w:t>
            </w:r>
            <w:r>
              <w:rPr>
                <w:rFonts w:ascii="Times New Roman" w:hAnsi="Times New Roman" w:cs="Times New Roman"/>
              </w:rPr>
              <w:t xml:space="preserve"> 1</w:t>
            </w:r>
            <w:r w:rsidRPr="00490AD4">
              <w:rPr>
                <w:rFonts w:ascii="Times New Roman" w:hAnsi="Times New Roman" w:cs="Times New Roman"/>
              </w:rPr>
              <w:t xml:space="preserve"> MW </w:t>
            </w: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948C2" w:rsidTr="001948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8C2" w:rsidRPr="005554F1" w:rsidRDefault="001948C2" w:rsidP="001948C2">
            <w:pPr>
              <w:jc w:val="both"/>
              <w:rPr>
                <w:rFonts w:ascii="Times New Roman" w:hAnsi="Times New Roman" w:cs="Times New Roman"/>
              </w:rPr>
            </w:pPr>
            <w:r w:rsidRPr="005554F1">
              <w:rPr>
                <w:rFonts w:ascii="Times New Roman" w:hAnsi="Times New Roman" w:cs="Times New Roman"/>
              </w:rPr>
              <w:t>Zielona energia</w:t>
            </w:r>
            <w:r>
              <w:rPr>
                <w:rFonts w:ascii="Times New Roman" w:hAnsi="Times New Roman" w:cs="Times New Roman"/>
              </w:rPr>
              <w:t xml:space="preserve"> w </w:t>
            </w:r>
            <w:r w:rsidRPr="005554F1">
              <w:rPr>
                <w:rFonts w:ascii="Times New Roman" w:hAnsi="Times New Roman" w:cs="Times New Roman"/>
              </w:rPr>
              <w:t>Zielonym Zagłębiu</w:t>
            </w:r>
          </w:p>
          <w:p w:rsidR="001948C2" w:rsidRPr="00CE07A8" w:rsidRDefault="001948C2" w:rsidP="001948C2">
            <w:pPr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CE07A8">
              <w:rPr>
                <w:rFonts w:ascii="Times New Roman" w:hAnsi="Times New Roman" w:cs="Times New Roman"/>
                <w:b w:val="0"/>
                <w:bCs w:val="0"/>
              </w:rPr>
              <w:t xml:space="preserve">Zakres projektu: </w:t>
            </w:r>
          </w:p>
          <w:p w:rsidR="001948C2" w:rsidRPr="00CE07A8" w:rsidRDefault="001948C2" w:rsidP="001948C2">
            <w:pPr>
              <w:pStyle w:val="Bezodstpw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CE07A8">
              <w:rPr>
                <w:rFonts w:ascii="Times New Roman" w:hAnsi="Times New Roman" w:cs="Times New Roman"/>
                <w:b w:val="0"/>
                <w:bCs w:val="0"/>
              </w:rPr>
              <w:t>- budowa farmy fotowoltaicznej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w </w:t>
            </w:r>
            <w:r w:rsidRPr="00CE07A8">
              <w:rPr>
                <w:rFonts w:ascii="Times New Roman" w:hAnsi="Times New Roman" w:cs="Times New Roman"/>
                <w:b w:val="0"/>
                <w:bCs w:val="0"/>
              </w:rPr>
              <w:t xml:space="preserve">miejscowości Zawadów (3MW), </w:t>
            </w:r>
          </w:p>
          <w:p w:rsidR="001948C2" w:rsidRPr="00CE07A8" w:rsidRDefault="001948C2" w:rsidP="001948C2">
            <w:pPr>
              <w:pStyle w:val="Bezodstpw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CE07A8">
              <w:rPr>
                <w:rFonts w:ascii="Times New Roman" w:hAnsi="Times New Roman" w:cs="Times New Roman"/>
                <w:b w:val="0"/>
                <w:bCs w:val="0"/>
              </w:rPr>
              <w:t>- budowa farmy fotowoltaicznej na terenach planowanej elektrowni Stara Wieś (powierzchnia ok. 40 ha)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o </w:t>
            </w:r>
            <w:r w:rsidRPr="00CE07A8">
              <w:rPr>
                <w:rFonts w:ascii="Times New Roman" w:hAnsi="Times New Roman" w:cs="Times New Roman"/>
                <w:b w:val="0"/>
                <w:bCs w:val="0"/>
              </w:rPr>
              <w:t>mocy do (15MW)</w:t>
            </w:r>
          </w:p>
          <w:p w:rsidR="001948C2" w:rsidRPr="00CE07A8" w:rsidRDefault="001948C2" w:rsidP="001948C2">
            <w:pPr>
              <w:pStyle w:val="Bezodstpw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CE07A8">
              <w:rPr>
                <w:rFonts w:ascii="Times New Roman" w:hAnsi="Times New Roman" w:cs="Times New Roman"/>
                <w:b w:val="0"/>
                <w:bCs w:val="0"/>
              </w:rPr>
              <w:t>- budowa farmy fotowoltaicznej na terenach rekultywowanej niecki wysypiska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w </w:t>
            </w:r>
            <w:r w:rsidRPr="00CE07A8">
              <w:rPr>
                <w:rFonts w:ascii="Times New Roman" w:hAnsi="Times New Roman" w:cs="Times New Roman"/>
                <w:b w:val="0"/>
                <w:bCs w:val="0"/>
              </w:rPr>
              <w:t>Starej Wsi (powierzchnia ok. 3 ha)</w:t>
            </w:r>
          </w:p>
          <w:p w:rsidR="001948C2" w:rsidRPr="00CE07A8" w:rsidRDefault="001948C2" w:rsidP="001948C2">
            <w:pPr>
              <w:pStyle w:val="Bezodstpw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CE07A8">
              <w:rPr>
                <w:rFonts w:ascii="Times New Roman" w:hAnsi="Times New Roman" w:cs="Times New Roman"/>
                <w:b w:val="0"/>
                <w:bCs w:val="0"/>
              </w:rPr>
              <w:t>- budowa farmy fotowoltaicznej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w </w:t>
            </w:r>
            <w:r w:rsidRPr="00CE07A8">
              <w:rPr>
                <w:rFonts w:ascii="Times New Roman" w:hAnsi="Times New Roman" w:cs="Times New Roman"/>
                <w:b w:val="0"/>
                <w:bCs w:val="0"/>
              </w:rPr>
              <w:t>wybranej miejscowości gminy Cyców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o </w:t>
            </w:r>
            <w:r w:rsidRPr="00CE07A8">
              <w:rPr>
                <w:rFonts w:ascii="Times New Roman" w:hAnsi="Times New Roman" w:cs="Times New Roman"/>
                <w:b w:val="0"/>
                <w:bCs w:val="0"/>
              </w:rPr>
              <w:t>mocy 3 MW</w:t>
            </w:r>
            <w:r w:rsidR="004C7989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</w:p>
          <w:p w:rsidR="001948C2" w:rsidRPr="00CE07A8" w:rsidRDefault="001948C2" w:rsidP="001948C2">
            <w:pPr>
              <w:pStyle w:val="Bezodstpw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CE07A8">
              <w:rPr>
                <w:rFonts w:ascii="Times New Roman" w:hAnsi="Times New Roman" w:cs="Times New Roman"/>
                <w:b w:val="0"/>
                <w:bCs w:val="0"/>
              </w:rPr>
              <w:t>- budowa 2 farm fotowoltaicznych do 1 MW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w </w:t>
            </w:r>
            <w:r w:rsidRPr="00CE07A8">
              <w:rPr>
                <w:rFonts w:ascii="Times New Roman" w:hAnsi="Times New Roman" w:cs="Times New Roman"/>
                <w:b w:val="0"/>
                <w:bCs w:val="0"/>
              </w:rPr>
              <w:t xml:space="preserve">wybranych miejscowościach gmin: Puchaczów, Ludwin, </w:t>
            </w:r>
          </w:p>
          <w:p w:rsidR="001948C2" w:rsidRPr="00CE07A8" w:rsidRDefault="001948C2" w:rsidP="001948C2">
            <w:pPr>
              <w:pStyle w:val="Bezodstpw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CE07A8">
              <w:rPr>
                <w:rFonts w:ascii="Times New Roman" w:hAnsi="Times New Roman" w:cs="Times New Roman"/>
                <w:b w:val="0"/>
                <w:bCs w:val="0"/>
              </w:rPr>
              <w:t xml:space="preserve">- montaż instalacji do mocy 40kW na 60 budynkach użyteczności publicznej, </w:t>
            </w:r>
          </w:p>
          <w:p w:rsidR="001948C2" w:rsidRPr="00CE07A8" w:rsidRDefault="001948C2" w:rsidP="001948C2">
            <w:pPr>
              <w:pStyle w:val="Bezodstpw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CE07A8">
              <w:rPr>
                <w:rFonts w:ascii="Times New Roman" w:hAnsi="Times New Roman" w:cs="Times New Roman"/>
                <w:b w:val="0"/>
                <w:bCs w:val="0"/>
              </w:rPr>
              <w:t>- montaż minimum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w </w:t>
            </w:r>
            <w:r w:rsidRPr="00CE07A8">
              <w:rPr>
                <w:rFonts w:ascii="Times New Roman" w:hAnsi="Times New Roman" w:cs="Times New Roman"/>
                <w:b w:val="0"/>
                <w:bCs w:val="0"/>
              </w:rPr>
              <w:t>1300 gospodarstwach domowych (do mocy 40kW),</w:t>
            </w:r>
          </w:p>
          <w:p w:rsidR="001948C2" w:rsidRPr="00CE07A8" w:rsidRDefault="001948C2" w:rsidP="001948C2">
            <w:pPr>
              <w:pStyle w:val="Bezodstpw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CE07A8">
              <w:rPr>
                <w:rFonts w:ascii="Times New Roman" w:hAnsi="Times New Roman" w:cs="Times New Roman"/>
                <w:b w:val="0"/>
                <w:bCs w:val="0"/>
              </w:rPr>
              <w:t>- wykorzystanie energii geotermalnej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w </w:t>
            </w:r>
            <w:r w:rsidRPr="00CE07A8">
              <w:rPr>
                <w:rFonts w:ascii="Times New Roman" w:hAnsi="Times New Roman" w:cs="Times New Roman"/>
                <w:b w:val="0"/>
                <w:bCs w:val="0"/>
              </w:rPr>
              <w:t>10 budynkach użyteczności publicznej oraz 60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Pr="00CE07A8">
              <w:rPr>
                <w:rFonts w:ascii="Times New Roman" w:hAnsi="Times New Roman" w:cs="Times New Roman"/>
                <w:b w:val="0"/>
                <w:bCs w:val="0"/>
              </w:rPr>
              <w:t>gospodarstwach domowych</w:t>
            </w:r>
          </w:p>
          <w:p w:rsidR="001948C2" w:rsidRDefault="001948C2" w:rsidP="001948C2">
            <w:pPr>
              <w:jc w:val="both"/>
              <w:rPr>
                <w:rFonts w:ascii="Times New Roman" w:hAnsi="Times New Roman" w:cs="Times New Roman"/>
              </w:rPr>
            </w:pPr>
            <w:r w:rsidRPr="00CE07A8">
              <w:rPr>
                <w:rFonts w:ascii="Times New Roman" w:hAnsi="Times New Roman" w:cs="Times New Roman"/>
                <w:b w:val="0"/>
                <w:bCs w:val="0"/>
              </w:rPr>
              <w:t>- montaż instalacji do ładowania samochodów elektrycznych (10 sztuk)</w:t>
            </w:r>
            <w:r w:rsidRPr="00CE07A8">
              <w:rPr>
                <w:rFonts w:ascii="Times New Roman" w:hAnsi="Times New Roman" w:cs="Times New Roman"/>
                <w:b w:val="0"/>
                <w:bCs w:val="0"/>
              </w:rPr>
              <w:br/>
              <w:t>- montaż magazynów energii (10 sztuk)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8C2" w:rsidRDefault="001948C2" w:rsidP="001948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Dodatkowa zdolność wytwarzania energii odnawialnej (w tym: energii elektrycznej, energii cieplnej)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90AD4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2</w:t>
            </w:r>
            <w:r w:rsidRPr="00490AD4">
              <w:rPr>
                <w:rFonts w:ascii="Times New Roman" w:hAnsi="Times New Roman" w:cs="Times New Roman"/>
              </w:rPr>
              <w:t>,7 MW (w tym</w:t>
            </w:r>
            <w:r>
              <w:rPr>
                <w:rFonts w:ascii="Times New Roman" w:hAnsi="Times New Roman" w:cs="Times New Roman"/>
              </w:rPr>
              <w:t xml:space="preserve"> 1</w:t>
            </w:r>
            <w:r w:rsidRPr="00490AD4">
              <w:rPr>
                <w:rFonts w:ascii="Times New Roman" w:hAnsi="Times New Roman" w:cs="Times New Roman"/>
              </w:rPr>
              <w:t>,18 MW energii cieplnej</w:t>
            </w:r>
            <w:r>
              <w:rPr>
                <w:rFonts w:ascii="Times New Roman" w:hAnsi="Times New Roman" w:cs="Times New Roman"/>
              </w:rPr>
              <w:t xml:space="preserve"> i </w:t>
            </w:r>
            <w:r w:rsidRPr="00490AD4">
              <w:rPr>
                <w:rFonts w:ascii="Times New Roman" w:hAnsi="Times New Roman" w:cs="Times New Roman"/>
              </w:rPr>
              <w:t>82,52 MW energii elektrycznej)</w:t>
            </w:r>
          </w:p>
          <w:p w:rsidR="001948C2" w:rsidRDefault="001948C2" w:rsidP="001948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1948C2" w:rsidRPr="00490AD4" w:rsidRDefault="001948C2" w:rsidP="001948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Wytworzona energia odnawialna ogółem (w tym: energia elektryczna, energia cieplna)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90AD4">
              <w:rPr>
                <w:rFonts w:ascii="Times New Roman" w:hAnsi="Times New Roman" w:cs="Times New Roman"/>
              </w:rPr>
              <w:t>66,956 MW (w tym 0,94 MW energii cieplnej</w:t>
            </w:r>
            <w:r>
              <w:rPr>
                <w:rFonts w:ascii="Times New Roman" w:hAnsi="Times New Roman" w:cs="Times New Roman"/>
              </w:rPr>
              <w:t xml:space="preserve"> i </w:t>
            </w:r>
            <w:r w:rsidRPr="00490AD4">
              <w:rPr>
                <w:rFonts w:ascii="Times New Roman" w:hAnsi="Times New Roman" w:cs="Times New Roman"/>
              </w:rPr>
              <w:t>66,016 energii elektrycznej)</w:t>
            </w:r>
          </w:p>
          <w:p w:rsidR="001948C2" w:rsidRDefault="001948C2" w:rsidP="001948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(80% wskaźnika dot. dodatkowej zdolności wytwarzania energii odnawialnej)</w:t>
            </w:r>
          </w:p>
          <w:p w:rsidR="001948C2" w:rsidRDefault="001948C2" w:rsidP="001948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1948C2" w:rsidRDefault="001948C2" w:rsidP="001948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Energia odnawialna: zdolność wytwórcza przyłączona do sieci (operacyjna)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90AD4">
              <w:rPr>
                <w:rFonts w:ascii="Times New Roman" w:hAnsi="Times New Roman" w:cs="Times New Roman"/>
              </w:rPr>
              <w:t>82,52 MW</w:t>
            </w:r>
          </w:p>
        </w:tc>
      </w:tr>
    </w:tbl>
    <w:p w:rsidR="001948C2" w:rsidRPr="00490AD4" w:rsidRDefault="001948C2" w:rsidP="001948C2">
      <w:pPr>
        <w:jc w:val="both"/>
        <w:rPr>
          <w:rFonts w:ascii="Times New Roman" w:hAnsi="Times New Roman" w:cs="Times New Roman"/>
        </w:rPr>
      </w:pPr>
    </w:p>
    <w:p w:rsidR="001948C2" w:rsidRPr="00993384" w:rsidRDefault="001948C2" w:rsidP="001948C2">
      <w:pPr>
        <w:pStyle w:val="Nagwek1"/>
        <w:rPr>
          <w:rFonts w:ascii="Times New Roman" w:hAnsi="Times New Roman" w:cs="Times New Roman"/>
        </w:rPr>
      </w:pPr>
      <w:bookmarkStart w:id="30" w:name="_Toc75897237"/>
      <w:bookmarkStart w:id="31" w:name="_Toc75911339"/>
      <w:bookmarkStart w:id="32" w:name="_Toc75914060"/>
      <w:bookmarkStart w:id="33" w:name="_Toc118706467"/>
      <w:r w:rsidRPr="00993384">
        <w:rPr>
          <w:rStyle w:val="Nagwek3Znak"/>
          <w:rFonts w:ascii="Times New Roman" w:hAnsi="Times New Roman" w:cs="Times New Roman"/>
        </w:rPr>
        <w:t>Projekty uzupełniające wg celów operacyjnych</w:t>
      </w:r>
      <w:bookmarkEnd w:id="30"/>
      <w:bookmarkEnd w:id="31"/>
      <w:bookmarkEnd w:id="32"/>
      <w:bookmarkEnd w:id="33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948C2" w:rsidRPr="00490AD4" w:rsidTr="001948C2">
        <w:tc>
          <w:tcPr>
            <w:tcW w:w="9062" w:type="dxa"/>
            <w:gridSpan w:val="2"/>
            <w:shd w:val="clear" w:color="auto" w:fill="2E74B5" w:themeFill="accent1" w:themeFillShade="BF"/>
          </w:tcPr>
          <w:p w:rsidR="001948C2" w:rsidRPr="00490AD4" w:rsidRDefault="001948C2" w:rsidP="001948C2">
            <w:p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Cel 1: Innowacyjny rozwój gospodarki oparty na systemie edukacji, lokalnym potencjale przyrodniczym</w:t>
            </w:r>
            <w:r>
              <w:rPr>
                <w:rFonts w:ascii="Times New Roman" w:hAnsi="Times New Roman" w:cs="Times New Roman"/>
              </w:rPr>
              <w:t xml:space="preserve"> i </w:t>
            </w:r>
            <w:r w:rsidRPr="00490AD4">
              <w:rPr>
                <w:rFonts w:ascii="Times New Roman" w:hAnsi="Times New Roman" w:cs="Times New Roman"/>
              </w:rPr>
              <w:t>sieciach powiązań</w:t>
            </w:r>
          </w:p>
        </w:tc>
      </w:tr>
      <w:tr w:rsidR="001948C2" w:rsidRPr="00490AD4" w:rsidTr="001948C2">
        <w:tc>
          <w:tcPr>
            <w:tcW w:w="4531" w:type="dxa"/>
          </w:tcPr>
          <w:p w:rsidR="001948C2" w:rsidRPr="00490AD4" w:rsidRDefault="001948C2" w:rsidP="001948C2">
            <w:p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Projekty samorządowe/publiczne</w:t>
            </w:r>
          </w:p>
        </w:tc>
        <w:tc>
          <w:tcPr>
            <w:tcW w:w="4531" w:type="dxa"/>
          </w:tcPr>
          <w:p w:rsidR="001948C2" w:rsidRPr="00490AD4" w:rsidRDefault="001948C2" w:rsidP="001948C2">
            <w:p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Projekty prywatne</w:t>
            </w:r>
          </w:p>
        </w:tc>
      </w:tr>
      <w:tr w:rsidR="001948C2" w:rsidRPr="00490AD4" w:rsidTr="001948C2">
        <w:tc>
          <w:tcPr>
            <w:tcW w:w="4531" w:type="dxa"/>
          </w:tcPr>
          <w:p w:rsidR="001948C2" w:rsidRPr="00490AD4" w:rsidRDefault="001948C2" w:rsidP="001948C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Stworzenie warunków opieki nad dziećmi osób powracających na rynek pracy (punkty przedszkolne, kluby dziecięce, przedszkola)</w:t>
            </w:r>
          </w:p>
          <w:p w:rsidR="001948C2" w:rsidRPr="00490AD4" w:rsidRDefault="001948C2" w:rsidP="001948C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Realizacja dodatkowych zajęć edukacyjnych, system praktyk</w:t>
            </w:r>
            <w:r>
              <w:rPr>
                <w:rFonts w:ascii="Times New Roman" w:hAnsi="Times New Roman" w:cs="Times New Roman"/>
              </w:rPr>
              <w:t xml:space="preserve"> w </w:t>
            </w:r>
            <w:r w:rsidRPr="00490AD4">
              <w:rPr>
                <w:rFonts w:ascii="Times New Roman" w:hAnsi="Times New Roman" w:cs="Times New Roman"/>
              </w:rPr>
              <w:t>przedsiębiorstwach strategicznych sektorów</w:t>
            </w:r>
          </w:p>
          <w:p w:rsidR="001948C2" w:rsidRPr="00490AD4" w:rsidRDefault="001948C2" w:rsidP="001948C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Wyznaczenie</w:t>
            </w:r>
            <w:r>
              <w:rPr>
                <w:rFonts w:ascii="Times New Roman" w:hAnsi="Times New Roman" w:cs="Times New Roman"/>
              </w:rPr>
              <w:t xml:space="preserve"> i </w:t>
            </w:r>
            <w:r w:rsidRPr="00490AD4">
              <w:rPr>
                <w:rFonts w:ascii="Times New Roman" w:hAnsi="Times New Roman" w:cs="Times New Roman"/>
              </w:rPr>
              <w:t>uzbrojenie terenów inwestycyjnych pod przemysły strategiczne,</w:t>
            </w:r>
            <w:r>
              <w:rPr>
                <w:rFonts w:ascii="Times New Roman" w:hAnsi="Times New Roman" w:cs="Times New Roman"/>
              </w:rPr>
              <w:t xml:space="preserve"> w </w:t>
            </w:r>
            <w:r w:rsidRPr="00490AD4">
              <w:rPr>
                <w:rFonts w:ascii="Times New Roman" w:hAnsi="Times New Roman" w:cs="Times New Roman"/>
              </w:rPr>
              <w:t>tym okołoturystyczny</w:t>
            </w:r>
            <w:r>
              <w:rPr>
                <w:rFonts w:ascii="Times New Roman" w:hAnsi="Times New Roman" w:cs="Times New Roman"/>
              </w:rPr>
              <w:t xml:space="preserve"> i </w:t>
            </w:r>
            <w:r w:rsidRPr="00490AD4">
              <w:rPr>
                <w:rFonts w:ascii="Times New Roman" w:hAnsi="Times New Roman" w:cs="Times New Roman"/>
              </w:rPr>
              <w:t>usług sportowo-rekreacyjnych</w:t>
            </w:r>
          </w:p>
          <w:p w:rsidR="001948C2" w:rsidRPr="00490AD4" w:rsidRDefault="001948C2" w:rsidP="001948C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Zagospodarowanie terenów rekreacyjnych</w:t>
            </w:r>
            <w:r>
              <w:rPr>
                <w:rFonts w:ascii="Times New Roman" w:hAnsi="Times New Roman" w:cs="Times New Roman"/>
              </w:rPr>
              <w:t xml:space="preserve"> innych niż wskazanych </w:t>
            </w:r>
            <w:r>
              <w:rPr>
                <w:rFonts w:ascii="Times New Roman" w:hAnsi="Times New Roman" w:cs="Times New Roman"/>
              </w:rPr>
              <w:lastRenderedPageBreak/>
              <w:t>w projekcie kluczowym</w:t>
            </w:r>
            <w:r w:rsidRPr="00490AD4">
              <w:rPr>
                <w:rFonts w:ascii="Times New Roman" w:hAnsi="Times New Roman" w:cs="Times New Roman"/>
              </w:rPr>
              <w:t xml:space="preserve"> (zbiorników wodnych</w:t>
            </w:r>
            <w:r>
              <w:rPr>
                <w:rFonts w:ascii="Times New Roman" w:hAnsi="Times New Roman" w:cs="Times New Roman"/>
              </w:rPr>
              <w:t xml:space="preserve"> z </w:t>
            </w:r>
            <w:r w:rsidRPr="00490AD4">
              <w:rPr>
                <w:rFonts w:ascii="Times New Roman" w:hAnsi="Times New Roman" w:cs="Times New Roman"/>
              </w:rPr>
              <w:t xml:space="preserve">otoczeniem, hałd </w:t>
            </w:r>
            <w:proofErr w:type="spellStart"/>
            <w:r w:rsidRPr="00490AD4">
              <w:rPr>
                <w:rFonts w:ascii="Times New Roman" w:hAnsi="Times New Roman" w:cs="Times New Roman"/>
              </w:rPr>
              <w:t>pogórniczych</w:t>
            </w:r>
            <w:proofErr w:type="spellEnd"/>
            <w:r w:rsidRPr="00490AD4">
              <w:rPr>
                <w:rFonts w:ascii="Times New Roman" w:hAnsi="Times New Roman" w:cs="Times New Roman"/>
              </w:rPr>
              <w:t>, ścieżek przyrodniczych, tras pieszo-rowerowych, parków linowych, pól golfowych, terenów tras dla quadów itp.)</w:t>
            </w:r>
          </w:p>
          <w:p w:rsidR="001948C2" w:rsidRPr="00490AD4" w:rsidRDefault="001948C2" w:rsidP="001948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1" w:type="dxa"/>
          </w:tcPr>
          <w:p w:rsidR="001948C2" w:rsidRPr="00490AD4" w:rsidRDefault="001948C2" w:rsidP="001948C2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lastRenderedPageBreak/>
              <w:t>Pozyskiwanie dotacji na rozwój działalności gospodarczej</w:t>
            </w:r>
            <w:r>
              <w:rPr>
                <w:rFonts w:ascii="Times New Roman" w:hAnsi="Times New Roman" w:cs="Times New Roman"/>
              </w:rPr>
              <w:t xml:space="preserve"> w </w:t>
            </w:r>
            <w:r w:rsidRPr="00490AD4">
              <w:rPr>
                <w:rFonts w:ascii="Times New Roman" w:hAnsi="Times New Roman" w:cs="Times New Roman"/>
              </w:rPr>
              <w:t>strategicznych sektorach,</w:t>
            </w:r>
          </w:p>
          <w:p w:rsidR="001948C2" w:rsidRPr="00490AD4" w:rsidRDefault="001948C2" w:rsidP="001948C2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Współpraca</w:t>
            </w:r>
            <w:r>
              <w:rPr>
                <w:rFonts w:ascii="Times New Roman" w:hAnsi="Times New Roman" w:cs="Times New Roman"/>
              </w:rPr>
              <w:t xml:space="preserve"> z </w:t>
            </w:r>
            <w:r w:rsidRPr="00490AD4">
              <w:rPr>
                <w:rFonts w:ascii="Times New Roman" w:hAnsi="Times New Roman" w:cs="Times New Roman"/>
              </w:rPr>
              <w:t xml:space="preserve">jednostkami badawczo-rozwojowymi, </w:t>
            </w:r>
          </w:p>
          <w:p w:rsidR="001948C2" w:rsidRPr="00490AD4" w:rsidRDefault="001948C2" w:rsidP="001948C2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Rozwój przetwórstwa rolno-spożywczego,</w:t>
            </w:r>
            <w:r>
              <w:rPr>
                <w:rFonts w:ascii="Times New Roman" w:hAnsi="Times New Roman" w:cs="Times New Roman"/>
              </w:rPr>
              <w:t xml:space="preserve"> w </w:t>
            </w:r>
            <w:r w:rsidRPr="00490AD4">
              <w:rPr>
                <w:rFonts w:ascii="Times New Roman" w:hAnsi="Times New Roman" w:cs="Times New Roman"/>
              </w:rPr>
              <w:t>tym specjalizacja upraw ekologicznych, ziół, warzyw</w:t>
            </w:r>
            <w:r>
              <w:rPr>
                <w:rFonts w:ascii="Times New Roman" w:hAnsi="Times New Roman" w:cs="Times New Roman"/>
              </w:rPr>
              <w:t xml:space="preserve"> i </w:t>
            </w:r>
            <w:r w:rsidRPr="00490AD4">
              <w:rPr>
                <w:rFonts w:ascii="Times New Roman" w:hAnsi="Times New Roman" w:cs="Times New Roman"/>
              </w:rPr>
              <w:t>owoców,</w:t>
            </w:r>
          </w:p>
          <w:p w:rsidR="001948C2" w:rsidRPr="00490AD4" w:rsidRDefault="001948C2" w:rsidP="001948C2">
            <w:pPr>
              <w:rPr>
                <w:rFonts w:ascii="Times New Roman" w:hAnsi="Times New Roman" w:cs="Times New Roman"/>
              </w:rPr>
            </w:pPr>
          </w:p>
        </w:tc>
      </w:tr>
      <w:tr w:rsidR="001948C2" w:rsidRPr="00490AD4" w:rsidTr="001948C2">
        <w:tc>
          <w:tcPr>
            <w:tcW w:w="9062" w:type="dxa"/>
            <w:gridSpan w:val="2"/>
            <w:shd w:val="clear" w:color="auto" w:fill="2E74B5" w:themeFill="accent1" w:themeFillShade="BF"/>
          </w:tcPr>
          <w:p w:rsidR="001948C2" w:rsidRPr="00490AD4" w:rsidRDefault="001948C2" w:rsidP="001948C2">
            <w:p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lastRenderedPageBreak/>
              <w:t>Cel 2: Przeciwdziałanie wykluczeniu</w:t>
            </w:r>
            <w:r>
              <w:rPr>
                <w:rFonts w:ascii="Times New Roman" w:hAnsi="Times New Roman" w:cs="Times New Roman"/>
              </w:rPr>
              <w:t xml:space="preserve"> i </w:t>
            </w:r>
            <w:r w:rsidRPr="00490AD4">
              <w:rPr>
                <w:rFonts w:ascii="Times New Roman" w:hAnsi="Times New Roman" w:cs="Times New Roman"/>
              </w:rPr>
              <w:t xml:space="preserve">profilaktyka, wsparcie grup </w:t>
            </w:r>
            <w:proofErr w:type="spellStart"/>
            <w:r w:rsidRPr="00490AD4">
              <w:rPr>
                <w:rFonts w:ascii="Times New Roman" w:hAnsi="Times New Roman" w:cs="Times New Roman"/>
              </w:rPr>
              <w:t>defaworyzowanych</w:t>
            </w:r>
            <w:proofErr w:type="spellEnd"/>
          </w:p>
        </w:tc>
      </w:tr>
      <w:tr w:rsidR="001948C2" w:rsidRPr="00490AD4" w:rsidTr="001948C2">
        <w:tc>
          <w:tcPr>
            <w:tcW w:w="4531" w:type="dxa"/>
          </w:tcPr>
          <w:p w:rsidR="001948C2" w:rsidRPr="00490AD4" w:rsidRDefault="001948C2" w:rsidP="001948C2">
            <w:p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Projekty samorządowe/publiczne</w:t>
            </w:r>
          </w:p>
        </w:tc>
        <w:tc>
          <w:tcPr>
            <w:tcW w:w="4531" w:type="dxa"/>
          </w:tcPr>
          <w:p w:rsidR="001948C2" w:rsidRPr="00490AD4" w:rsidRDefault="001948C2" w:rsidP="001948C2">
            <w:p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Projekty prywatne</w:t>
            </w:r>
          </w:p>
        </w:tc>
      </w:tr>
      <w:tr w:rsidR="001948C2" w:rsidRPr="00490AD4" w:rsidTr="001948C2">
        <w:tc>
          <w:tcPr>
            <w:tcW w:w="4531" w:type="dxa"/>
          </w:tcPr>
          <w:p w:rsidR="001948C2" w:rsidRPr="00490AD4" w:rsidRDefault="001948C2" w:rsidP="001948C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Realizacja programów profilaktycznych</w:t>
            </w:r>
            <w:r>
              <w:rPr>
                <w:rFonts w:ascii="Times New Roman" w:hAnsi="Times New Roman" w:cs="Times New Roman"/>
              </w:rPr>
              <w:t xml:space="preserve"> w </w:t>
            </w:r>
            <w:r w:rsidRPr="00490AD4">
              <w:rPr>
                <w:rFonts w:ascii="Times New Roman" w:hAnsi="Times New Roman" w:cs="Times New Roman"/>
              </w:rPr>
              <w:t>ośrodkach zdrowia</w:t>
            </w:r>
          </w:p>
          <w:p w:rsidR="001948C2" w:rsidRPr="00490AD4" w:rsidRDefault="001948C2" w:rsidP="001948C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Tworzenie systemów wsparcia</w:t>
            </w:r>
            <w:r>
              <w:rPr>
                <w:rFonts w:ascii="Times New Roman" w:hAnsi="Times New Roman" w:cs="Times New Roman"/>
              </w:rPr>
              <w:t xml:space="preserve"> i </w:t>
            </w:r>
            <w:r w:rsidRPr="00490AD4">
              <w:rPr>
                <w:rFonts w:ascii="Times New Roman" w:hAnsi="Times New Roman" w:cs="Times New Roman"/>
              </w:rPr>
              <w:t>samopomocy</w:t>
            </w:r>
          </w:p>
          <w:p w:rsidR="001948C2" w:rsidRPr="00490AD4" w:rsidRDefault="001948C2" w:rsidP="001948C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Współpraca</w:t>
            </w:r>
            <w:r>
              <w:rPr>
                <w:rFonts w:ascii="Times New Roman" w:hAnsi="Times New Roman" w:cs="Times New Roman"/>
              </w:rPr>
              <w:t xml:space="preserve"> z </w:t>
            </w:r>
            <w:r w:rsidRPr="00490AD4">
              <w:rPr>
                <w:rFonts w:ascii="Times New Roman" w:hAnsi="Times New Roman" w:cs="Times New Roman"/>
              </w:rPr>
              <w:t>instytucjami rynku pracy oraz przedsiębiorstwami mająca na celu aktywizację grup zagrożonych wykluczeniem</w:t>
            </w:r>
          </w:p>
          <w:p w:rsidR="001948C2" w:rsidRPr="00490AD4" w:rsidRDefault="001948C2" w:rsidP="001948C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Współpraca międzysektorowa mająca na celu wzrost standardu świadczenia usług społecznych</w:t>
            </w:r>
          </w:p>
          <w:p w:rsidR="001948C2" w:rsidRPr="00490AD4" w:rsidRDefault="001948C2" w:rsidP="001948C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Wyznaczenie</w:t>
            </w:r>
            <w:r>
              <w:rPr>
                <w:rFonts w:ascii="Times New Roman" w:hAnsi="Times New Roman" w:cs="Times New Roman"/>
              </w:rPr>
              <w:t xml:space="preserve"> i </w:t>
            </w:r>
            <w:r w:rsidRPr="00490AD4">
              <w:rPr>
                <w:rFonts w:ascii="Times New Roman" w:hAnsi="Times New Roman" w:cs="Times New Roman"/>
              </w:rPr>
              <w:t>utworzenie tras pieszo-rowerowych (z potrzebną infrastrukturą parkingów, wypożyczalni rowerów, miejscami piknikowymi, postojowymi bezpiecznymi przejściami itp.)</w:t>
            </w:r>
            <w:r>
              <w:rPr>
                <w:rFonts w:ascii="Times New Roman" w:hAnsi="Times New Roman" w:cs="Times New Roman"/>
              </w:rPr>
              <w:t xml:space="preserve"> w </w:t>
            </w:r>
            <w:r w:rsidRPr="00490AD4">
              <w:rPr>
                <w:rFonts w:ascii="Times New Roman" w:hAnsi="Times New Roman" w:cs="Times New Roman"/>
              </w:rPr>
              <w:t>celu zapewnienia miejsc do aktywnej rekreacji</w:t>
            </w:r>
            <w:r>
              <w:rPr>
                <w:rFonts w:ascii="Times New Roman" w:hAnsi="Times New Roman" w:cs="Times New Roman"/>
              </w:rPr>
              <w:t xml:space="preserve"> i </w:t>
            </w:r>
            <w:r w:rsidRPr="00490AD4">
              <w:rPr>
                <w:rFonts w:ascii="Times New Roman" w:hAnsi="Times New Roman" w:cs="Times New Roman"/>
              </w:rPr>
              <w:t>wypoczynku.</w:t>
            </w:r>
          </w:p>
          <w:p w:rsidR="001948C2" w:rsidRPr="00490AD4" w:rsidRDefault="001948C2" w:rsidP="001948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1" w:type="dxa"/>
          </w:tcPr>
          <w:p w:rsidR="001948C2" w:rsidRPr="00490AD4" w:rsidRDefault="001948C2" w:rsidP="001948C2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Tworzenie rodzinnych domów opieki dla dzieci (piecza zastępcza, kluby dziecięce), seniorów</w:t>
            </w:r>
            <w:r>
              <w:rPr>
                <w:rFonts w:ascii="Times New Roman" w:hAnsi="Times New Roman" w:cs="Times New Roman"/>
              </w:rPr>
              <w:t xml:space="preserve"> i </w:t>
            </w:r>
            <w:r w:rsidRPr="00490AD4">
              <w:rPr>
                <w:rFonts w:ascii="Times New Roman" w:hAnsi="Times New Roman" w:cs="Times New Roman"/>
              </w:rPr>
              <w:t xml:space="preserve">osób niepełnosprawnych [w tym spółdzielnie socjalne, warsztaty terapii zajęciowej], </w:t>
            </w:r>
          </w:p>
          <w:p w:rsidR="001948C2" w:rsidRPr="00490AD4" w:rsidRDefault="001948C2" w:rsidP="001948C2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Tworzenie infrastruktury wsparcia zdrowotnego - poradni psychologicznych, uzdrowisk, stref fitness</w:t>
            </w:r>
            <w:r>
              <w:rPr>
                <w:rFonts w:ascii="Times New Roman" w:hAnsi="Times New Roman" w:cs="Times New Roman"/>
              </w:rPr>
              <w:t xml:space="preserve"> i </w:t>
            </w:r>
            <w:r w:rsidRPr="00490AD4">
              <w:rPr>
                <w:rFonts w:ascii="Times New Roman" w:hAnsi="Times New Roman" w:cs="Times New Roman"/>
              </w:rPr>
              <w:t>SPA</w:t>
            </w:r>
          </w:p>
          <w:p w:rsidR="001948C2" w:rsidRPr="00490AD4" w:rsidRDefault="001948C2" w:rsidP="001948C2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 xml:space="preserve">Realizacja działań aktywizujących grupy </w:t>
            </w:r>
            <w:proofErr w:type="spellStart"/>
            <w:r w:rsidRPr="00490AD4">
              <w:rPr>
                <w:rFonts w:ascii="Times New Roman" w:hAnsi="Times New Roman" w:cs="Times New Roman"/>
              </w:rPr>
              <w:t>defaworyzowane</w:t>
            </w:r>
            <w:proofErr w:type="spellEnd"/>
          </w:p>
          <w:p w:rsidR="001948C2" w:rsidRPr="00490AD4" w:rsidRDefault="001948C2" w:rsidP="001948C2">
            <w:pPr>
              <w:rPr>
                <w:rFonts w:ascii="Times New Roman" w:hAnsi="Times New Roman" w:cs="Times New Roman"/>
              </w:rPr>
            </w:pPr>
          </w:p>
        </w:tc>
      </w:tr>
      <w:tr w:rsidR="001948C2" w:rsidRPr="00490AD4" w:rsidTr="001948C2">
        <w:tc>
          <w:tcPr>
            <w:tcW w:w="9062" w:type="dxa"/>
            <w:gridSpan w:val="2"/>
            <w:shd w:val="clear" w:color="auto" w:fill="2E74B5" w:themeFill="accent1" w:themeFillShade="BF"/>
          </w:tcPr>
          <w:p w:rsidR="001948C2" w:rsidRPr="00490AD4" w:rsidRDefault="001948C2" w:rsidP="001948C2">
            <w:p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Cel 3: Ochrona walorów środowiska</w:t>
            </w:r>
            <w:r>
              <w:rPr>
                <w:rFonts w:ascii="Times New Roman" w:hAnsi="Times New Roman" w:cs="Times New Roman"/>
              </w:rPr>
              <w:t xml:space="preserve"> i </w:t>
            </w:r>
            <w:r w:rsidRPr="00490AD4">
              <w:rPr>
                <w:rFonts w:ascii="Times New Roman" w:hAnsi="Times New Roman" w:cs="Times New Roman"/>
              </w:rPr>
              <w:t xml:space="preserve">działania </w:t>
            </w:r>
            <w:proofErr w:type="spellStart"/>
            <w:r w:rsidRPr="00490AD4">
              <w:rPr>
                <w:rFonts w:ascii="Times New Roman" w:hAnsi="Times New Roman" w:cs="Times New Roman"/>
              </w:rPr>
              <w:t>mitygacyjne</w:t>
            </w:r>
            <w:proofErr w:type="spellEnd"/>
            <w:r w:rsidRPr="00490AD4">
              <w:rPr>
                <w:rFonts w:ascii="Times New Roman" w:hAnsi="Times New Roman" w:cs="Times New Roman"/>
              </w:rPr>
              <w:t xml:space="preserve"> (zapobiegawcze)</w:t>
            </w:r>
          </w:p>
        </w:tc>
      </w:tr>
      <w:tr w:rsidR="001948C2" w:rsidRPr="00490AD4" w:rsidTr="001948C2">
        <w:tc>
          <w:tcPr>
            <w:tcW w:w="4531" w:type="dxa"/>
          </w:tcPr>
          <w:p w:rsidR="001948C2" w:rsidRPr="00490AD4" w:rsidRDefault="001948C2" w:rsidP="001948C2">
            <w:p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Projekty samorządowe/publiczne</w:t>
            </w:r>
          </w:p>
        </w:tc>
        <w:tc>
          <w:tcPr>
            <w:tcW w:w="4531" w:type="dxa"/>
          </w:tcPr>
          <w:p w:rsidR="001948C2" w:rsidRPr="00490AD4" w:rsidRDefault="001948C2" w:rsidP="001948C2">
            <w:p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Projekty prywatne</w:t>
            </w:r>
          </w:p>
        </w:tc>
      </w:tr>
      <w:tr w:rsidR="001948C2" w:rsidRPr="00490AD4" w:rsidTr="001948C2">
        <w:tc>
          <w:tcPr>
            <w:tcW w:w="4531" w:type="dxa"/>
          </w:tcPr>
          <w:p w:rsidR="001948C2" w:rsidRPr="00490AD4" w:rsidRDefault="001948C2" w:rsidP="001948C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Dalsza rozbudowa sieci wodno-kanalizacyjnej, modernizacja stacji uzdatniania wody</w:t>
            </w:r>
            <w:r>
              <w:rPr>
                <w:rFonts w:ascii="Times New Roman" w:hAnsi="Times New Roman" w:cs="Times New Roman"/>
              </w:rPr>
              <w:t xml:space="preserve"> i </w:t>
            </w:r>
            <w:r w:rsidRPr="00490AD4">
              <w:rPr>
                <w:rFonts w:ascii="Times New Roman" w:hAnsi="Times New Roman" w:cs="Times New Roman"/>
              </w:rPr>
              <w:t>istniejących sieci,</w:t>
            </w:r>
          </w:p>
          <w:p w:rsidR="001948C2" w:rsidRPr="00490AD4" w:rsidRDefault="001948C2" w:rsidP="001948C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Zagospodarowanie zdegradowanych przestrzeni na cele turystyki, rekreacji</w:t>
            </w:r>
            <w:r>
              <w:rPr>
                <w:rFonts w:ascii="Times New Roman" w:hAnsi="Times New Roman" w:cs="Times New Roman"/>
              </w:rPr>
              <w:t xml:space="preserve"> i </w:t>
            </w:r>
            <w:r w:rsidRPr="00490AD4">
              <w:rPr>
                <w:rFonts w:ascii="Times New Roman" w:hAnsi="Times New Roman" w:cs="Times New Roman"/>
              </w:rPr>
              <w:t xml:space="preserve">wypoczynku oraz rozwoju przedsiębiorczości usługowej </w:t>
            </w:r>
          </w:p>
          <w:p w:rsidR="001948C2" w:rsidRPr="00490AD4" w:rsidRDefault="001948C2" w:rsidP="001948C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Modernizacja źródeł ciepła na mniej emisyjne, termomodernizacje obiektów użyteczności publicznej, inwestycje</w:t>
            </w:r>
            <w:r>
              <w:rPr>
                <w:rFonts w:ascii="Times New Roman" w:hAnsi="Times New Roman" w:cs="Times New Roman"/>
              </w:rPr>
              <w:t xml:space="preserve"> w </w:t>
            </w:r>
            <w:r w:rsidRPr="00490AD4">
              <w:rPr>
                <w:rFonts w:ascii="Times New Roman" w:hAnsi="Times New Roman" w:cs="Times New Roman"/>
              </w:rPr>
              <w:t>odnawialne źródła energii</w:t>
            </w:r>
          </w:p>
          <w:p w:rsidR="001948C2" w:rsidRPr="00490AD4" w:rsidRDefault="001948C2" w:rsidP="001948C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Tworzenie oczek wodnych</w:t>
            </w:r>
            <w:r>
              <w:rPr>
                <w:rFonts w:ascii="Times New Roman" w:hAnsi="Times New Roman" w:cs="Times New Roman"/>
              </w:rPr>
              <w:t xml:space="preserve"> i </w:t>
            </w:r>
            <w:r w:rsidRPr="00490AD4">
              <w:rPr>
                <w:rFonts w:ascii="Times New Roman" w:hAnsi="Times New Roman" w:cs="Times New Roman"/>
              </w:rPr>
              <w:t>ogrodów deszczowych na terenach przy budynkach użyteczności publicznych, pogłębienie rowów</w:t>
            </w:r>
            <w:r>
              <w:rPr>
                <w:rFonts w:ascii="Times New Roman" w:hAnsi="Times New Roman" w:cs="Times New Roman"/>
              </w:rPr>
              <w:t xml:space="preserve"> i </w:t>
            </w:r>
            <w:r w:rsidRPr="00490AD4">
              <w:rPr>
                <w:rFonts w:ascii="Times New Roman" w:hAnsi="Times New Roman" w:cs="Times New Roman"/>
              </w:rPr>
              <w:t>przepustów, zakup urządzeń ratowniczych</w:t>
            </w:r>
            <w:r>
              <w:rPr>
                <w:rFonts w:ascii="Times New Roman" w:hAnsi="Times New Roman" w:cs="Times New Roman"/>
              </w:rPr>
              <w:t xml:space="preserve"> i </w:t>
            </w:r>
            <w:r w:rsidRPr="00490AD4">
              <w:rPr>
                <w:rFonts w:ascii="Times New Roman" w:hAnsi="Times New Roman" w:cs="Times New Roman"/>
              </w:rPr>
              <w:t>prewencyjnych,</w:t>
            </w:r>
          </w:p>
          <w:p w:rsidR="001948C2" w:rsidRPr="00993384" w:rsidRDefault="001948C2" w:rsidP="001948C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Edukacja ekologiczna</w:t>
            </w:r>
          </w:p>
        </w:tc>
        <w:tc>
          <w:tcPr>
            <w:tcW w:w="4531" w:type="dxa"/>
          </w:tcPr>
          <w:p w:rsidR="001948C2" w:rsidRPr="00490AD4" w:rsidRDefault="001948C2" w:rsidP="001948C2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Inwestycje</w:t>
            </w:r>
            <w:r>
              <w:rPr>
                <w:rFonts w:ascii="Times New Roman" w:hAnsi="Times New Roman" w:cs="Times New Roman"/>
              </w:rPr>
              <w:t xml:space="preserve"> w </w:t>
            </w:r>
            <w:r w:rsidRPr="00490AD4">
              <w:rPr>
                <w:rFonts w:ascii="Times New Roman" w:hAnsi="Times New Roman" w:cs="Times New Roman"/>
              </w:rPr>
              <w:t>alternatywne źródła energii (panele fotowoltaiczne</w:t>
            </w:r>
            <w:r>
              <w:rPr>
                <w:rFonts w:ascii="Times New Roman" w:hAnsi="Times New Roman" w:cs="Times New Roman"/>
              </w:rPr>
              <w:t xml:space="preserve"> i </w:t>
            </w:r>
            <w:r w:rsidRPr="00490AD4">
              <w:rPr>
                <w:rFonts w:ascii="Times New Roman" w:hAnsi="Times New Roman" w:cs="Times New Roman"/>
              </w:rPr>
              <w:t>pompy ciepła) oraz przydomowe oczyszczalnie ścieków</w:t>
            </w:r>
          </w:p>
          <w:p w:rsidR="001948C2" w:rsidRPr="00490AD4" w:rsidRDefault="001948C2" w:rsidP="001948C2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Inwestycje</w:t>
            </w:r>
            <w:r>
              <w:rPr>
                <w:rFonts w:ascii="Times New Roman" w:hAnsi="Times New Roman" w:cs="Times New Roman"/>
              </w:rPr>
              <w:t xml:space="preserve"> w </w:t>
            </w:r>
            <w:r w:rsidRPr="00490AD4">
              <w:rPr>
                <w:rFonts w:ascii="Times New Roman" w:hAnsi="Times New Roman" w:cs="Times New Roman"/>
              </w:rPr>
              <w:t>farmy fotowoltaiczne</w:t>
            </w:r>
          </w:p>
          <w:p w:rsidR="001948C2" w:rsidRPr="00490AD4" w:rsidRDefault="001948C2" w:rsidP="001948C2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Termomodernizacje budynków</w:t>
            </w:r>
          </w:p>
          <w:p w:rsidR="001948C2" w:rsidRPr="00490AD4" w:rsidRDefault="001948C2" w:rsidP="001948C2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 w:rsidRPr="00490AD4">
              <w:rPr>
                <w:rFonts w:ascii="Times New Roman" w:hAnsi="Times New Roman" w:cs="Times New Roman"/>
              </w:rPr>
              <w:t>Recycling</w:t>
            </w:r>
            <w:r>
              <w:rPr>
                <w:rFonts w:ascii="Times New Roman" w:hAnsi="Times New Roman" w:cs="Times New Roman"/>
              </w:rPr>
              <w:t xml:space="preserve"> i </w:t>
            </w:r>
            <w:r w:rsidRPr="00490AD4">
              <w:rPr>
                <w:rFonts w:ascii="Times New Roman" w:hAnsi="Times New Roman" w:cs="Times New Roman"/>
              </w:rPr>
              <w:t>segregacja odpadów</w:t>
            </w:r>
          </w:p>
          <w:p w:rsidR="001948C2" w:rsidRPr="00490AD4" w:rsidRDefault="001948C2" w:rsidP="001948C2">
            <w:pPr>
              <w:rPr>
                <w:rFonts w:ascii="Times New Roman" w:hAnsi="Times New Roman" w:cs="Times New Roman"/>
              </w:rPr>
            </w:pPr>
          </w:p>
        </w:tc>
      </w:tr>
    </w:tbl>
    <w:p w:rsidR="001948C2" w:rsidRDefault="001948C2" w:rsidP="001948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948C2" w:rsidRPr="00A45DB5" w:rsidRDefault="001948C2" w:rsidP="001948C2">
      <w:pPr>
        <w:pStyle w:val="Nagwek2"/>
        <w:spacing w:line="276" w:lineRule="auto"/>
        <w:rPr>
          <w:rFonts w:ascii="Times New Roman" w:hAnsi="Times New Roman" w:cs="Times New Roman"/>
        </w:rPr>
      </w:pPr>
      <w:bookmarkStart w:id="34" w:name="_Toc75911340"/>
      <w:bookmarkStart w:id="35" w:name="_Toc75914061"/>
      <w:bookmarkStart w:id="36" w:name="_Toc118706468"/>
      <w:r w:rsidRPr="00A45DB5">
        <w:rPr>
          <w:rFonts w:ascii="Times New Roman" w:hAnsi="Times New Roman" w:cs="Times New Roman"/>
        </w:rPr>
        <w:lastRenderedPageBreak/>
        <w:t>Lista gminnych, kluczowych projektów inwestycyjnych zdiagnozowanych na etapie konsultacji:</w:t>
      </w:r>
      <w:bookmarkEnd w:id="34"/>
      <w:bookmarkEnd w:id="35"/>
      <w:bookmarkEnd w:id="36"/>
    </w:p>
    <w:p w:rsidR="001948C2" w:rsidRPr="00A45DB5" w:rsidRDefault="001948C2" w:rsidP="001948C2">
      <w:pPr>
        <w:spacing w:line="276" w:lineRule="auto"/>
        <w:rPr>
          <w:rFonts w:ascii="Times New Roman" w:hAnsi="Times New Roman" w:cs="Times New Roman"/>
        </w:rPr>
      </w:pPr>
    </w:p>
    <w:p w:rsidR="001948C2" w:rsidRPr="00A45DB5" w:rsidRDefault="001948C2" w:rsidP="001948C2">
      <w:pPr>
        <w:pStyle w:val="Akapitzlist"/>
        <w:numPr>
          <w:ilvl w:val="0"/>
          <w:numId w:val="13"/>
        </w:numPr>
        <w:spacing w:line="276" w:lineRule="auto"/>
        <w:ind w:left="284" w:hanging="284"/>
        <w:rPr>
          <w:rFonts w:ascii="Times New Roman" w:hAnsi="Times New Roman" w:cs="Times New Roman"/>
        </w:rPr>
      </w:pPr>
      <w:r w:rsidRPr="00A45DB5">
        <w:rPr>
          <w:rFonts w:ascii="Times New Roman" w:hAnsi="Times New Roman" w:cs="Times New Roman"/>
        </w:rPr>
        <w:t>inwestycje turystyczne nie związane z wodą: pole golfowe, parki linowe</w:t>
      </w:r>
    </w:p>
    <w:p w:rsidR="001948C2" w:rsidRPr="00A45DB5" w:rsidRDefault="001948C2" w:rsidP="001948C2">
      <w:pPr>
        <w:pStyle w:val="Akapitzlist"/>
        <w:numPr>
          <w:ilvl w:val="0"/>
          <w:numId w:val="13"/>
        </w:numPr>
        <w:spacing w:line="276" w:lineRule="auto"/>
        <w:ind w:left="284" w:hanging="284"/>
        <w:rPr>
          <w:rFonts w:ascii="Times New Roman" w:hAnsi="Times New Roman" w:cs="Times New Roman"/>
        </w:rPr>
      </w:pPr>
      <w:r w:rsidRPr="00A45DB5">
        <w:rPr>
          <w:rFonts w:ascii="Times New Roman" w:hAnsi="Times New Roman" w:cs="Times New Roman"/>
        </w:rPr>
        <w:t xml:space="preserve">ścieżka rowerowa przy jeziorze </w:t>
      </w:r>
      <w:proofErr w:type="spellStart"/>
      <w:r w:rsidRPr="00A45DB5">
        <w:rPr>
          <w:rFonts w:ascii="Times New Roman" w:hAnsi="Times New Roman" w:cs="Times New Roman"/>
        </w:rPr>
        <w:t>Uściwierz</w:t>
      </w:r>
      <w:proofErr w:type="spellEnd"/>
      <w:r w:rsidRPr="00A45DB5">
        <w:rPr>
          <w:rFonts w:ascii="Times New Roman" w:hAnsi="Times New Roman" w:cs="Times New Roman"/>
        </w:rPr>
        <w:t xml:space="preserve"> + ścieżka dydaktyczna/ przyrodnicza + trasa do narciarstwa biegowego, która w zimie biegłaby po śladzie ścieżki rowerowej</w:t>
      </w:r>
    </w:p>
    <w:p w:rsidR="001948C2" w:rsidRPr="00A45DB5" w:rsidRDefault="001948C2" w:rsidP="001948C2">
      <w:pPr>
        <w:pStyle w:val="Akapitzlist"/>
        <w:numPr>
          <w:ilvl w:val="0"/>
          <w:numId w:val="13"/>
        </w:numPr>
        <w:spacing w:line="276" w:lineRule="auto"/>
        <w:ind w:left="284" w:hanging="284"/>
        <w:rPr>
          <w:rFonts w:ascii="Times New Roman" w:hAnsi="Times New Roman" w:cs="Times New Roman"/>
        </w:rPr>
      </w:pPr>
      <w:r w:rsidRPr="00A45DB5">
        <w:rPr>
          <w:rFonts w:ascii="Times New Roman" w:hAnsi="Times New Roman" w:cs="Times New Roman"/>
        </w:rPr>
        <w:t>ścieżka dydaktyczna/ kładka piesza na trudno dostępnym terenie w okolicy rezerwatu Świerszczów</w:t>
      </w:r>
    </w:p>
    <w:p w:rsidR="001948C2" w:rsidRPr="00A45DB5" w:rsidRDefault="001948C2" w:rsidP="001948C2">
      <w:pPr>
        <w:pStyle w:val="Akapitzlist"/>
        <w:numPr>
          <w:ilvl w:val="0"/>
          <w:numId w:val="13"/>
        </w:numPr>
        <w:spacing w:line="276" w:lineRule="auto"/>
        <w:ind w:left="284" w:hanging="284"/>
        <w:rPr>
          <w:rFonts w:ascii="Times New Roman" w:hAnsi="Times New Roman" w:cs="Times New Roman"/>
        </w:rPr>
      </w:pPr>
      <w:r w:rsidRPr="00A45DB5">
        <w:rPr>
          <w:rFonts w:ascii="Times New Roman" w:hAnsi="Times New Roman" w:cs="Times New Roman"/>
        </w:rPr>
        <w:t>ścieżka dydaktyczna w okolicy obszaru chronionego/ rezerwatu Biesiadki</w:t>
      </w:r>
    </w:p>
    <w:p w:rsidR="001948C2" w:rsidRPr="00A45DB5" w:rsidRDefault="00867F50" w:rsidP="001948C2">
      <w:pPr>
        <w:pStyle w:val="Akapitzlist"/>
        <w:numPr>
          <w:ilvl w:val="0"/>
          <w:numId w:val="13"/>
        </w:numPr>
        <w:spacing w:line="276" w:lineRule="auto"/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budowa zbiorników retencyjnych</w:t>
      </w:r>
      <w:r w:rsidR="001948C2" w:rsidRPr="00A45DB5">
        <w:rPr>
          <w:rFonts w:ascii="Times New Roman" w:hAnsi="Times New Roman" w:cs="Times New Roman"/>
        </w:rPr>
        <w:t xml:space="preserve"> w miejscowości Stawek </w:t>
      </w:r>
      <w:r>
        <w:rPr>
          <w:rFonts w:ascii="Times New Roman" w:hAnsi="Times New Roman" w:cs="Times New Roman"/>
        </w:rPr>
        <w:t>i Cyców na rzece Świnka</w:t>
      </w:r>
    </w:p>
    <w:p w:rsidR="001948C2" w:rsidRPr="00A45DB5" w:rsidRDefault="00867F50" w:rsidP="001948C2">
      <w:pPr>
        <w:pStyle w:val="Akapitzlist"/>
        <w:numPr>
          <w:ilvl w:val="0"/>
          <w:numId w:val="13"/>
        </w:numPr>
        <w:spacing w:line="276" w:lineRule="auto"/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budowa świetlic wiejskich</w:t>
      </w:r>
      <w:r w:rsidR="001948C2" w:rsidRPr="00A45DB5">
        <w:rPr>
          <w:rFonts w:ascii="Times New Roman" w:hAnsi="Times New Roman" w:cs="Times New Roman"/>
        </w:rPr>
        <w:t xml:space="preserve"> w miejscowościach: Wólka Nadrybska, Biesiadki, Cyców Kolonia Druga</w:t>
      </w:r>
      <w:r>
        <w:rPr>
          <w:rFonts w:ascii="Times New Roman" w:hAnsi="Times New Roman" w:cs="Times New Roman"/>
        </w:rPr>
        <w:t>, Podgłębokie</w:t>
      </w:r>
    </w:p>
    <w:p w:rsidR="001948C2" w:rsidRPr="00A45DB5" w:rsidRDefault="00867F50" w:rsidP="001948C2">
      <w:pPr>
        <w:pStyle w:val="Akapitzlist"/>
        <w:numPr>
          <w:ilvl w:val="0"/>
          <w:numId w:val="13"/>
        </w:numPr>
        <w:spacing w:line="276" w:lineRule="auto"/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budowa hydroforni</w:t>
      </w:r>
      <w:r w:rsidR="001948C2" w:rsidRPr="00A45DB5">
        <w:rPr>
          <w:rFonts w:ascii="Times New Roman" w:hAnsi="Times New Roman" w:cs="Times New Roman"/>
        </w:rPr>
        <w:t xml:space="preserve"> w Nowym Stręczynie – zwiększenie wydajności sieci wodociągowej</w:t>
      </w:r>
    </w:p>
    <w:p w:rsidR="00867F50" w:rsidRDefault="001948C2" w:rsidP="001948C2">
      <w:pPr>
        <w:pStyle w:val="Akapitzlist"/>
        <w:numPr>
          <w:ilvl w:val="0"/>
          <w:numId w:val="13"/>
        </w:numPr>
        <w:spacing w:line="276" w:lineRule="auto"/>
        <w:ind w:left="284" w:hanging="284"/>
        <w:rPr>
          <w:rFonts w:ascii="Times New Roman" w:hAnsi="Times New Roman" w:cs="Times New Roman"/>
        </w:rPr>
      </w:pPr>
      <w:r w:rsidRPr="00867F50">
        <w:rPr>
          <w:rFonts w:ascii="Times New Roman" w:hAnsi="Times New Roman" w:cs="Times New Roman"/>
        </w:rPr>
        <w:t>rozbudowa Domu Kultury w Cycowie – nowa hala widowiskowa</w:t>
      </w:r>
    </w:p>
    <w:p w:rsidR="001948C2" w:rsidRPr="00867F50" w:rsidRDefault="001948C2" w:rsidP="001948C2">
      <w:pPr>
        <w:pStyle w:val="Akapitzlist"/>
        <w:numPr>
          <w:ilvl w:val="0"/>
          <w:numId w:val="13"/>
        </w:numPr>
        <w:spacing w:line="276" w:lineRule="auto"/>
        <w:ind w:left="284" w:hanging="284"/>
        <w:rPr>
          <w:rFonts w:ascii="Times New Roman" w:hAnsi="Times New Roman" w:cs="Times New Roman"/>
        </w:rPr>
      </w:pPr>
      <w:r w:rsidRPr="00867F50">
        <w:rPr>
          <w:rFonts w:ascii="Times New Roman" w:hAnsi="Times New Roman" w:cs="Times New Roman"/>
        </w:rPr>
        <w:t xml:space="preserve">remont nieczynnego kościoła w Cycowie </w:t>
      </w:r>
    </w:p>
    <w:p w:rsidR="001948C2" w:rsidRPr="00A45DB5" w:rsidRDefault="001948C2" w:rsidP="001948C2">
      <w:pPr>
        <w:pStyle w:val="Akapitzlist"/>
        <w:numPr>
          <w:ilvl w:val="0"/>
          <w:numId w:val="13"/>
        </w:numPr>
        <w:spacing w:line="276" w:lineRule="auto"/>
        <w:ind w:left="284" w:hanging="284"/>
        <w:rPr>
          <w:rFonts w:ascii="Times New Roman" w:hAnsi="Times New Roman" w:cs="Times New Roman"/>
        </w:rPr>
      </w:pPr>
      <w:r w:rsidRPr="00A45DB5">
        <w:rPr>
          <w:rFonts w:ascii="Times New Roman" w:hAnsi="Times New Roman" w:cs="Times New Roman"/>
        </w:rPr>
        <w:t xml:space="preserve">remont nieczynnego kościoła ewangelickiego </w:t>
      </w:r>
    </w:p>
    <w:p w:rsidR="001948C2" w:rsidRPr="00A45DB5" w:rsidRDefault="001948C2" w:rsidP="001948C2">
      <w:pPr>
        <w:pStyle w:val="Akapitzlist"/>
        <w:numPr>
          <w:ilvl w:val="0"/>
          <w:numId w:val="13"/>
        </w:numPr>
        <w:spacing w:line="276" w:lineRule="auto"/>
        <w:ind w:left="284" w:hanging="284"/>
        <w:rPr>
          <w:rFonts w:ascii="Times New Roman" w:hAnsi="Times New Roman" w:cs="Times New Roman"/>
        </w:rPr>
      </w:pPr>
      <w:r w:rsidRPr="00A45DB5">
        <w:rPr>
          <w:rFonts w:ascii="Times New Roman" w:hAnsi="Times New Roman" w:cs="Times New Roman"/>
        </w:rPr>
        <w:t>odnowienie wnętrza drewnianego kościoła w Świerszczowie</w:t>
      </w:r>
    </w:p>
    <w:p w:rsidR="001948C2" w:rsidRPr="00A45DB5" w:rsidRDefault="00867F50" w:rsidP="001948C2">
      <w:pPr>
        <w:pStyle w:val="Akapitzlist"/>
        <w:numPr>
          <w:ilvl w:val="0"/>
          <w:numId w:val="13"/>
        </w:numPr>
        <w:spacing w:line="276" w:lineRule="auto"/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budowa Centrum Sportowo-rekreacyjnego w Cycowie/Wólce Cycowskiej</w:t>
      </w:r>
    </w:p>
    <w:p w:rsidR="001948C2" w:rsidRPr="00A45DB5" w:rsidRDefault="00867F50" w:rsidP="001948C2">
      <w:pPr>
        <w:pStyle w:val="Akapitzlist"/>
        <w:numPr>
          <w:ilvl w:val="0"/>
          <w:numId w:val="13"/>
        </w:numPr>
        <w:spacing w:line="276" w:lineRule="auto"/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budowa </w:t>
      </w:r>
      <w:proofErr w:type="spellStart"/>
      <w:r>
        <w:rPr>
          <w:rFonts w:ascii="Times New Roman" w:hAnsi="Times New Roman" w:cs="Times New Roman"/>
        </w:rPr>
        <w:t>sal</w:t>
      </w:r>
      <w:proofErr w:type="spellEnd"/>
      <w:r>
        <w:rPr>
          <w:rFonts w:ascii="Times New Roman" w:hAnsi="Times New Roman" w:cs="Times New Roman"/>
        </w:rPr>
        <w:t xml:space="preserve"> gimnastycznych</w:t>
      </w:r>
      <w:r w:rsidR="001948C2" w:rsidRPr="00A45DB5">
        <w:rPr>
          <w:rFonts w:ascii="Times New Roman" w:hAnsi="Times New Roman" w:cs="Times New Roman"/>
        </w:rPr>
        <w:t xml:space="preserve"> przy szkole w miejscowości Stawek </w:t>
      </w:r>
      <w:r>
        <w:rPr>
          <w:rFonts w:ascii="Times New Roman" w:hAnsi="Times New Roman" w:cs="Times New Roman"/>
        </w:rPr>
        <w:t xml:space="preserve"> i Garbatówka, boisk sportowych przy innych szkołach</w:t>
      </w:r>
    </w:p>
    <w:p w:rsidR="001948C2" w:rsidRPr="00A45DB5" w:rsidRDefault="001948C2" w:rsidP="001948C2">
      <w:pPr>
        <w:pStyle w:val="Akapitzlist"/>
        <w:numPr>
          <w:ilvl w:val="0"/>
          <w:numId w:val="13"/>
        </w:numPr>
        <w:spacing w:line="276" w:lineRule="auto"/>
        <w:ind w:left="284" w:hanging="284"/>
        <w:rPr>
          <w:rFonts w:ascii="Times New Roman" w:hAnsi="Times New Roman" w:cs="Times New Roman"/>
        </w:rPr>
      </w:pPr>
      <w:r w:rsidRPr="00A45DB5">
        <w:rPr>
          <w:rFonts w:ascii="Times New Roman" w:hAnsi="Times New Roman" w:cs="Times New Roman"/>
        </w:rPr>
        <w:t>mieszkania socjalne/ chronione – rządowy program Mieszkanie+</w:t>
      </w:r>
    </w:p>
    <w:p w:rsidR="001948C2" w:rsidRPr="00A45DB5" w:rsidRDefault="00867F50" w:rsidP="001948C2">
      <w:pPr>
        <w:pStyle w:val="Akapitzlist"/>
        <w:numPr>
          <w:ilvl w:val="0"/>
          <w:numId w:val="13"/>
        </w:numPr>
        <w:spacing w:line="276" w:lineRule="auto"/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remont</w:t>
      </w:r>
      <w:r w:rsidR="001948C2" w:rsidRPr="00A45DB5">
        <w:rPr>
          <w:rFonts w:ascii="Times New Roman" w:hAnsi="Times New Roman" w:cs="Times New Roman"/>
        </w:rPr>
        <w:t xml:space="preserve"> starego ośrodka zdrowia</w:t>
      </w:r>
    </w:p>
    <w:p w:rsidR="001948C2" w:rsidRPr="00A45DB5" w:rsidRDefault="001948C2" w:rsidP="001948C2">
      <w:pPr>
        <w:pStyle w:val="Akapitzlist"/>
        <w:numPr>
          <w:ilvl w:val="0"/>
          <w:numId w:val="13"/>
        </w:numPr>
        <w:spacing w:line="276" w:lineRule="auto"/>
        <w:ind w:left="284" w:hanging="284"/>
        <w:rPr>
          <w:rFonts w:ascii="Times New Roman" w:hAnsi="Times New Roman" w:cs="Times New Roman"/>
        </w:rPr>
      </w:pPr>
      <w:r w:rsidRPr="00A45DB5">
        <w:rPr>
          <w:rFonts w:ascii="Times New Roman" w:hAnsi="Times New Roman" w:cs="Times New Roman"/>
        </w:rPr>
        <w:t>dalsze scalenia gruntów w gminie Cyców</w:t>
      </w:r>
    </w:p>
    <w:p w:rsidR="001948C2" w:rsidRPr="00A45DB5" w:rsidRDefault="001948C2" w:rsidP="001948C2">
      <w:pPr>
        <w:pStyle w:val="Akapitzlist"/>
        <w:numPr>
          <w:ilvl w:val="0"/>
          <w:numId w:val="13"/>
        </w:numPr>
        <w:spacing w:line="276" w:lineRule="auto"/>
        <w:ind w:left="284" w:hanging="284"/>
        <w:rPr>
          <w:rFonts w:ascii="Times New Roman" w:hAnsi="Times New Roman" w:cs="Times New Roman"/>
        </w:rPr>
      </w:pPr>
      <w:r w:rsidRPr="00A45DB5">
        <w:rPr>
          <w:rFonts w:ascii="Times New Roman" w:hAnsi="Times New Roman" w:cs="Times New Roman"/>
        </w:rPr>
        <w:t>promocja żywności ekologicznej wytwarzanej na terenie gminy (dominują warzywa i nabiał)</w:t>
      </w:r>
    </w:p>
    <w:p w:rsidR="001948C2" w:rsidRDefault="001948C2" w:rsidP="001948C2">
      <w:pPr>
        <w:pStyle w:val="Akapitzlist"/>
        <w:numPr>
          <w:ilvl w:val="0"/>
          <w:numId w:val="13"/>
        </w:numPr>
        <w:spacing w:line="276" w:lineRule="auto"/>
        <w:ind w:left="284" w:hanging="284"/>
        <w:rPr>
          <w:rFonts w:ascii="Times New Roman" w:hAnsi="Times New Roman" w:cs="Times New Roman"/>
        </w:rPr>
      </w:pPr>
      <w:r w:rsidRPr="00A45DB5">
        <w:rPr>
          <w:rFonts w:ascii="Times New Roman" w:hAnsi="Times New Roman" w:cs="Times New Roman"/>
        </w:rPr>
        <w:t>powołanie związku / grupy producenckiej żywności ekologicznej</w:t>
      </w:r>
    </w:p>
    <w:p w:rsidR="00CD3401" w:rsidRDefault="00867F50" w:rsidP="001948C2">
      <w:pPr>
        <w:pStyle w:val="Akapitzlist"/>
        <w:numPr>
          <w:ilvl w:val="0"/>
          <w:numId w:val="13"/>
        </w:numPr>
        <w:spacing w:line="276" w:lineRule="auto"/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budowa</w:t>
      </w:r>
      <w:r w:rsidR="00CD3401">
        <w:rPr>
          <w:rFonts w:ascii="Times New Roman" w:hAnsi="Times New Roman" w:cs="Times New Roman"/>
        </w:rPr>
        <w:t xml:space="preserve"> na terenie Gminy Cyców biogazowni</w:t>
      </w:r>
    </w:p>
    <w:p w:rsidR="00267060" w:rsidRDefault="00267060" w:rsidP="001948C2">
      <w:pPr>
        <w:pStyle w:val="Akapitzlist"/>
        <w:numPr>
          <w:ilvl w:val="0"/>
          <w:numId w:val="13"/>
        </w:numPr>
        <w:spacing w:line="276" w:lineRule="auto"/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budowa ścieżek rowerowych</w:t>
      </w:r>
    </w:p>
    <w:p w:rsidR="00267060" w:rsidRDefault="00267060" w:rsidP="001948C2">
      <w:pPr>
        <w:pStyle w:val="Akapitzlist"/>
        <w:numPr>
          <w:ilvl w:val="0"/>
          <w:numId w:val="13"/>
        </w:numPr>
        <w:spacing w:line="276" w:lineRule="auto"/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rozbudowa obiektów oświatowych</w:t>
      </w:r>
    </w:p>
    <w:p w:rsidR="00267060" w:rsidRPr="00A45DB5" w:rsidRDefault="00267060" w:rsidP="001948C2">
      <w:pPr>
        <w:pStyle w:val="Akapitzlist"/>
        <w:numPr>
          <w:ilvl w:val="0"/>
          <w:numId w:val="13"/>
        </w:numPr>
        <w:spacing w:line="276" w:lineRule="auto"/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budowa PSZOK</w:t>
      </w:r>
    </w:p>
    <w:p w:rsidR="001948C2" w:rsidRPr="00FB44C6" w:rsidRDefault="001948C2" w:rsidP="001948C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948C2" w:rsidRDefault="001948C2" w:rsidP="001948C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948C2" w:rsidRDefault="001948C2" w:rsidP="001948C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B44C6">
        <w:rPr>
          <w:rFonts w:ascii="Times New Roman" w:hAnsi="Times New Roman" w:cs="Times New Roman"/>
          <w:b/>
          <w:bCs/>
          <w:sz w:val="24"/>
          <w:szCs w:val="24"/>
        </w:rPr>
        <w:t xml:space="preserve">Ostateczne tytuły projektów i przedsięwzięć, z uwzględnieniem kierunków strategicznych i projektów kluczowych, zostaną za zgodą rady gminy </w:t>
      </w:r>
      <w:r>
        <w:rPr>
          <w:rFonts w:ascii="Times New Roman" w:hAnsi="Times New Roman" w:cs="Times New Roman"/>
          <w:b/>
          <w:bCs/>
          <w:sz w:val="24"/>
          <w:szCs w:val="24"/>
        </w:rPr>
        <w:t>Cyców</w:t>
      </w:r>
      <w:r w:rsidRPr="00FB44C6">
        <w:rPr>
          <w:rFonts w:ascii="Times New Roman" w:hAnsi="Times New Roman" w:cs="Times New Roman"/>
          <w:b/>
          <w:bCs/>
          <w:sz w:val="24"/>
          <w:szCs w:val="24"/>
        </w:rPr>
        <w:t xml:space="preserve"> wpisane do Wieloletniej Prognozy Finansowej Gminy </w:t>
      </w:r>
      <w:r>
        <w:rPr>
          <w:rFonts w:ascii="Times New Roman" w:hAnsi="Times New Roman" w:cs="Times New Roman"/>
          <w:b/>
          <w:bCs/>
          <w:sz w:val="24"/>
          <w:szCs w:val="24"/>
        </w:rPr>
        <w:t>Cyców</w:t>
      </w:r>
      <w:r w:rsidRPr="00FB44C6">
        <w:rPr>
          <w:rFonts w:ascii="Times New Roman" w:hAnsi="Times New Roman" w:cs="Times New Roman"/>
          <w:b/>
          <w:bCs/>
          <w:sz w:val="24"/>
          <w:szCs w:val="24"/>
        </w:rPr>
        <w:t xml:space="preserve"> w terminach przewidzianych dla procesu uchwalania i zmiany budżetu Gminy </w:t>
      </w:r>
      <w:r>
        <w:rPr>
          <w:rFonts w:ascii="Times New Roman" w:hAnsi="Times New Roman" w:cs="Times New Roman"/>
          <w:b/>
          <w:bCs/>
          <w:sz w:val="24"/>
          <w:szCs w:val="24"/>
        </w:rPr>
        <w:t>Cyców</w:t>
      </w:r>
      <w:r w:rsidRPr="00FB44C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1948C2" w:rsidRDefault="001948C2" w:rsidP="001948C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948C2" w:rsidRDefault="001948C2" w:rsidP="001948C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948C2" w:rsidRDefault="001948C2" w:rsidP="001948C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948C2" w:rsidRDefault="001948C2" w:rsidP="001948C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948C2" w:rsidRDefault="001948C2" w:rsidP="001948C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948C2" w:rsidRDefault="001948C2" w:rsidP="001948C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948C2" w:rsidRDefault="001948C2" w:rsidP="001948C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948C2" w:rsidRDefault="001948C2" w:rsidP="001948C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948C2" w:rsidRDefault="001948C2" w:rsidP="001948C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948C2" w:rsidRPr="00FB44C6" w:rsidRDefault="001948C2" w:rsidP="001948C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Spis ilustracji</w:t>
      </w:r>
    </w:p>
    <w:p w:rsidR="001948C2" w:rsidRPr="0018704F" w:rsidRDefault="001948C2" w:rsidP="001948C2">
      <w:pPr>
        <w:pStyle w:val="Spisilustracji"/>
        <w:tabs>
          <w:tab w:val="right" w:leader="dot" w:pos="9062"/>
        </w:tabs>
        <w:rPr>
          <w:rFonts w:ascii="Times New Roman" w:eastAsiaTheme="minorEastAsia" w:hAnsi="Times New Roman" w:cs="Times New Roman"/>
          <w:noProof/>
          <w:lang w:eastAsia="pl-PL"/>
        </w:rPr>
      </w:pPr>
      <w:r w:rsidRPr="0018704F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18704F">
        <w:rPr>
          <w:rFonts w:ascii="Times New Roman" w:hAnsi="Times New Roman" w:cs="Times New Roman"/>
          <w:b/>
          <w:bCs/>
          <w:sz w:val="24"/>
          <w:szCs w:val="24"/>
        </w:rPr>
        <w:instrText xml:space="preserve"> TOC \h \z \c "Rysunek" </w:instrText>
      </w:r>
      <w:r w:rsidRPr="0018704F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hyperlink w:anchor="_Toc75940743" w:history="1">
        <w:r w:rsidRPr="0018704F">
          <w:rPr>
            <w:rStyle w:val="Hipercze"/>
            <w:rFonts w:ascii="Times New Roman" w:hAnsi="Times New Roman" w:cs="Times New Roman"/>
            <w:noProof/>
          </w:rPr>
          <w:t>Rysunek 1 Mapa Gminy Cyców</w:t>
        </w:r>
        <w:r w:rsidRPr="0018704F">
          <w:rPr>
            <w:rFonts w:ascii="Times New Roman" w:hAnsi="Times New Roman" w:cs="Times New Roman"/>
            <w:noProof/>
            <w:webHidden/>
          </w:rPr>
          <w:tab/>
        </w:r>
        <w:r w:rsidRPr="0018704F">
          <w:rPr>
            <w:rFonts w:ascii="Times New Roman" w:hAnsi="Times New Roman" w:cs="Times New Roman"/>
            <w:noProof/>
            <w:webHidden/>
          </w:rPr>
          <w:fldChar w:fldCharType="begin"/>
        </w:r>
        <w:r w:rsidRPr="0018704F">
          <w:rPr>
            <w:rFonts w:ascii="Times New Roman" w:hAnsi="Times New Roman" w:cs="Times New Roman"/>
            <w:noProof/>
            <w:webHidden/>
          </w:rPr>
          <w:instrText xml:space="preserve"> PAGEREF _Toc75940743 \h </w:instrText>
        </w:r>
        <w:r w:rsidRPr="0018704F">
          <w:rPr>
            <w:rFonts w:ascii="Times New Roman" w:hAnsi="Times New Roman" w:cs="Times New Roman"/>
            <w:noProof/>
            <w:webHidden/>
          </w:rPr>
        </w:r>
        <w:r w:rsidRPr="0018704F">
          <w:rPr>
            <w:rFonts w:ascii="Times New Roman" w:hAnsi="Times New Roman" w:cs="Times New Roman"/>
            <w:noProof/>
            <w:webHidden/>
          </w:rPr>
          <w:fldChar w:fldCharType="separate"/>
        </w:r>
        <w:r w:rsidR="00364DC5">
          <w:rPr>
            <w:rFonts w:ascii="Times New Roman" w:hAnsi="Times New Roman" w:cs="Times New Roman"/>
            <w:noProof/>
            <w:webHidden/>
          </w:rPr>
          <w:t>2</w:t>
        </w:r>
        <w:r w:rsidRPr="0018704F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1948C2" w:rsidRPr="0018704F" w:rsidRDefault="000527DA" w:rsidP="001948C2">
      <w:pPr>
        <w:pStyle w:val="Spisilustracji"/>
        <w:tabs>
          <w:tab w:val="right" w:leader="dot" w:pos="9062"/>
        </w:tabs>
        <w:rPr>
          <w:rFonts w:ascii="Times New Roman" w:eastAsiaTheme="minorEastAsia" w:hAnsi="Times New Roman" w:cs="Times New Roman"/>
          <w:noProof/>
          <w:lang w:eastAsia="pl-PL"/>
        </w:rPr>
      </w:pPr>
      <w:hyperlink w:anchor="_Toc75940744" w:history="1">
        <w:r w:rsidR="001948C2" w:rsidRPr="0018704F">
          <w:rPr>
            <w:rStyle w:val="Hipercze"/>
            <w:rFonts w:ascii="Times New Roman" w:hAnsi="Times New Roman" w:cs="Times New Roman"/>
            <w:noProof/>
          </w:rPr>
          <w:t>Rysunek 2 Gęstość zaludnienia</w:t>
        </w:r>
        <w:r w:rsidR="001948C2" w:rsidRPr="0018704F">
          <w:rPr>
            <w:rFonts w:ascii="Times New Roman" w:hAnsi="Times New Roman" w:cs="Times New Roman"/>
            <w:noProof/>
            <w:webHidden/>
          </w:rPr>
          <w:tab/>
        </w:r>
        <w:r w:rsidR="001948C2" w:rsidRPr="0018704F">
          <w:rPr>
            <w:rFonts w:ascii="Times New Roman" w:hAnsi="Times New Roman" w:cs="Times New Roman"/>
            <w:noProof/>
            <w:webHidden/>
          </w:rPr>
          <w:fldChar w:fldCharType="begin"/>
        </w:r>
        <w:r w:rsidR="001948C2" w:rsidRPr="0018704F">
          <w:rPr>
            <w:rFonts w:ascii="Times New Roman" w:hAnsi="Times New Roman" w:cs="Times New Roman"/>
            <w:noProof/>
            <w:webHidden/>
          </w:rPr>
          <w:instrText xml:space="preserve"> PAGEREF _Toc75940744 \h </w:instrText>
        </w:r>
        <w:r w:rsidR="001948C2" w:rsidRPr="0018704F">
          <w:rPr>
            <w:rFonts w:ascii="Times New Roman" w:hAnsi="Times New Roman" w:cs="Times New Roman"/>
            <w:noProof/>
            <w:webHidden/>
          </w:rPr>
        </w:r>
        <w:r w:rsidR="001948C2" w:rsidRPr="0018704F">
          <w:rPr>
            <w:rFonts w:ascii="Times New Roman" w:hAnsi="Times New Roman" w:cs="Times New Roman"/>
            <w:noProof/>
            <w:webHidden/>
          </w:rPr>
          <w:fldChar w:fldCharType="separate"/>
        </w:r>
        <w:r w:rsidR="00364DC5">
          <w:rPr>
            <w:rFonts w:ascii="Times New Roman" w:hAnsi="Times New Roman" w:cs="Times New Roman"/>
            <w:noProof/>
            <w:webHidden/>
          </w:rPr>
          <w:t>3</w:t>
        </w:r>
        <w:r w:rsidR="001948C2" w:rsidRPr="0018704F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1948C2" w:rsidRPr="0018704F" w:rsidRDefault="000527DA" w:rsidP="001948C2">
      <w:pPr>
        <w:pStyle w:val="Spisilustracji"/>
        <w:tabs>
          <w:tab w:val="right" w:leader="dot" w:pos="9062"/>
        </w:tabs>
        <w:rPr>
          <w:rFonts w:ascii="Times New Roman" w:eastAsiaTheme="minorEastAsia" w:hAnsi="Times New Roman" w:cs="Times New Roman"/>
          <w:noProof/>
          <w:lang w:eastAsia="pl-PL"/>
        </w:rPr>
      </w:pPr>
      <w:hyperlink w:anchor="_Toc75940745" w:history="1">
        <w:r w:rsidR="001948C2" w:rsidRPr="0018704F">
          <w:rPr>
            <w:rStyle w:val="Hipercze"/>
            <w:rFonts w:ascii="Times New Roman" w:hAnsi="Times New Roman" w:cs="Times New Roman"/>
            <w:noProof/>
          </w:rPr>
          <w:t>Rysunek 3: Zasoby mieszkaniowe</w:t>
        </w:r>
        <w:r w:rsidR="001948C2" w:rsidRPr="0018704F">
          <w:rPr>
            <w:rFonts w:ascii="Times New Roman" w:hAnsi="Times New Roman" w:cs="Times New Roman"/>
            <w:noProof/>
            <w:webHidden/>
          </w:rPr>
          <w:tab/>
        </w:r>
        <w:r w:rsidR="001948C2" w:rsidRPr="0018704F">
          <w:rPr>
            <w:rFonts w:ascii="Times New Roman" w:hAnsi="Times New Roman" w:cs="Times New Roman"/>
            <w:noProof/>
            <w:webHidden/>
          </w:rPr>
          <w:fldChar w:fldCharType="begin"/>
        </w:r>
        <w:r w:rsidR="001948C2" w:rsidRPr="0018704F">
          <w:rPr>
            <w:rFonts w:ascii="Times New Roman" w:hAnsi="Times New Roman" w:cs="Times New Roman"/>
            <w:noProof/>
            <w:webHidden/>
          </w:rPr>
          <w:instrText xml:space="preserve"> PAGEREF _Toc75940745 \h </w:instrText>
        </w:r>
        <w:r w:rsidR="001948C2" w:rsidRPr="0018704F">
          <w:rPr>
            <w:rFonts w:ascii="Times New Roman" w:hAnsi="Times New Roman" w:cs="Times New Roman"/>
            <w:noProof/>
            <w:webHidden/>
          </w:rPr>
        </w:r>
        <w:r w:rsidR="001948C2" w:rsidRPr="0018704F">
          <w:rPr>
            <w:rFonts w:ascii="Times New Roman" w:hAnsi="Times New Roman" w:cs="Times New Roman"/>
            <w:noProof/>
            <w:webHidden/>
          </w:rPr>
          <w:fldChar w:fldCharType="separate"/>
        </w:r>
        <w:r w:rsidR="00364DC5">
          <w:rPr>
            <w:rFonts w:ascii="Times New Roman" w:hAnsi="Times New Roman" w:cs="Times New Roman"/>
            <w:noProof/>
            <w:webHidden/>
          </w:rPr>
          <w:t>8</w:t>
        </w:r>
        <w:r w:rsidR="001948C2" w:rsidRPr="0018704F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1948C2" w:rsidRPr="0018704F" w:rsidRDefault="000527DA" w:rsidP="001948C2">
      <w:pPr>
        <w:pStyle w:val="Spisilustracji"/>
        <w:tabs>
          <w:tab w:val="right" w:leader="dot" w:pos="9062"/>
        </w:tabs>
        <w:rPr>
          <w:rFonts w:ascii="Times New Roman" w:eastAsiaTheme="minorEastAsia" w:hAnsi="Times New Roman" w:cs="Times New Roman"/>
          <w:noProof/>
          <w:lang w:eastAsia="pl-PL"/>
        </w:rPr>
      </w:pPr>
      <w:hyperlink w:anchor="_Toc75940746" w:history="1">
        <w:r w:rsidR="001948C2" w:rsidRPr="0018704F">
          <w:rPr>
            <w:rStyle w:val="Hipercze"/>
            <w:rFonts w:ascii="Times New Roman" w:hAnsi="Times New Roman" w:cs="Times New Roman"/>
            <w:noProof/>
          </w:rPr>
          <w:t>Rysunek 4 Podmioty gospodarki narodowej wpisane do rejestru REGON</w:t>
        </w:r>
        <w:r w:rsidR="001948C2" w:rsidRPr="0018704F">
          <w:rPr>
            <w:rFonts w:ascii="Times New Roman" w:hAnsi="Times New Roman" w:cs="Times New Roman"/>
            <w:noProof/>
            <w:webHidden/>
          </w:rPr>
          <w:tab/>
        </w:r>
        <w:r w:rsidR="001948C2" w:rsidRPr="0018704F">
          <w:rPr>
            <w:rFonts w:ascii="Times New Roman" w:hAnsi="Times New Roman" w:cs="Times New Roman"/>
            <w:noProof/>
            <w:webHidden/>
          </w:rPr>
          <w:fldChar w:fldCharType="begin"/>
        </w:r>
        <w:r w:rsidR="001948C2" w:rsidRPr="0018704F">
          <w:rPr>
            <w:rFonts w:ascii="Times New Roman" w:hAnsi="Times New Roman" w:cs="Times New Roman"/>
            <w:noProof/>
            <w:webHidden/>
          </w:rPr>
          <w:instrText xml:space="preserve"> PAGEREF _Toc75940746 \h </w:instrText>
        </w:r>
        <w:r w:rsidR="001948C2" w:rsidRPr="0018704F">
          <w:rPr>
            <w:rFonts w:ascii="Times New Roman" w:hAnsi="Times New Roman" w:cs="Times New Roman"/>
            <w:noProof/>
            <w:webHidden/>
          </w:rPr>
        </w:r>
        <w:r w:rsidR="001948C2" w:rsidRPr="0018704F">
          <w:rPr>
            <w:rFonts w:ascii="Times New Roman" w:hAnsi="Times New Roman" w:cs="Times New Roman"/>
            <w:noProof/>
            <w:webHidden/>
          </w:rPr>
          <w:fldChar w:fldCharType="separate"/>
        </w:r>
        <w:r w:rsidR="00364DC5">
          <w:rPr>
            <w:rFonts w:ascii="Times New Roman" w:hAnsi="Times New Roman" w:cs="Times New Roman"/>
            <w:noProof/>
            <w:webHidden/>
          </w:rPr>
          <w:t>10</w:t>
        </w:r>
        <w:r w:rsidR="001948C2" w:rsidRPr="0018704F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1948C2" w:rsidRPr="0018704F" w:rsidRDefault="001948C2" w:rsidP="001948C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704F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p w:rsidR="001948C2" w:rsidRPr="00C45F34" w:rsidRDefault="001948C2" w:rsidP="001948C2">
      <w:pPr>
        <w:rPr>
          <w:rFonts w:ascii="Times New Roman" w:hAnsi="Times New Roman" w:cs="Times New Roman"/>
          <w:sz w:val="24"/>
          <w:szCs w:val="24"/>
        </w:rPr>
      </w:pPr>
    </w:p>
    <w:p w:rsidR="001948C2" w:rsidRPr="00C45F34" w:rsidRDefault="001948C2" w:rsidP="001948C2">
      <w:pPr>
        <w:rPr>
          <w:rFonts w:ascii="Times New Roman" w:hAnsi="Times New Roman" w:cs="Times New Roman"/>
          <w:sz w:val="24"/>
          <w:szCs w:val="24"/>
        </w:rPr>
      </w:pPr>
    </w:p>
    <w:p w:rsidR="001948C2" w:rsidRPr="00C45F34" w:rsidRDefault="001948C2" w:rsidP="001948C2">
      <w:pPr>
        <w:rPr>
          <w:rFonts w:ascii="Times New Roman" w:hAnsi="Times New Roman" w:cs="Times New Roman"/>
          <w:sz w:val="24"/>
          <w:szCs w:val="24"/>
        </w:rPr>
      </w:pPr>
    </w:p>
    <w:p w:rsidR="001948C2" w:rsidRPr="00C45F34" w:rsidRDefault="001948C2" w:rsidP="001948C2">
      <w:pPr>
        <w:rPr>
          <w:rFonts w:ascii="Times New Roman" w:hAnsi="Times New Roman" w:cs="Times New Roman"/>
          <w:sz w:val="24"/>
          <w:szCs w:val="24"/>
        </w:rPr>
      </w:pPr>
    </w:p>
    <w:p w:rsidR="001948C2" w:rsidRPr="00C45F34" w:rsidRDefault="001948C2" w:rsidP="001948C2">
      <w:pPr>
        <w:rPr>
          <w:rFonts w:ascii="Times New Roman" w:hAnsi="Times New Roman" w:cs="Times New Roman"/>
          <w:sz w:val="24"/>
          <w:szCs w:val="24"/>
        </w:rPr>
      </w:pPr>
    </w:p>
    <w:p w:rsidR="001948C2" w:rsidRPr="00C45F34" w:rsidRDefault="001948C2" w:rsidP="001948C2">
      <w:pPr>
        <w:rPr>
          <w:rFonts w:ascii="Times New Roman" w:hAnsi="Times New Roman" w:cs="Times New Roman"/>
          <w:sz w:val="24"/>
          <w:szCs w:val="24"/>
        </w:rPr>
      </w:pPr>
    </w:p>
    <w:p w:rsidR="001948C2" w:rsidRPr="00C45F34" w:rsidRDefault="001948C2" w:rsidP="001948C2">
      <w:pPr>
        <w:rPr>
          <w:rFonts w:ascii="Times New Roman" w:hAnsi="Times New Roman" w:cs="Times New Roman"/>
          <w:sz w:val="24"/>
          <w:szCs w:val="24"/>
        </w:rPr>
      </w:pPr>
    </w:p>
    <w:p w:rsidR="001948C2" w:rsidRPr="00C45F34" w:rsidRDefault="001948C2" w:rsidP="001948C2">
      <w:pPr>
        <w:rPr>
          <w:rFonts w:ascii="Times New Roman" w:hAnsi="Times New Roman" w:cs="Times New Roman"/>
          <w:sz w:val="24"/>
          <w:szCs w:val="24"/>
        </w:rPr>
      </w:pPr>
    </w:p>
    <w:p w:rsidR="001948C2" w:rsidRPr="00C45F34" w:rsidRDefault="001948C2" w:rsidP="001948C2">
      <w:pPr>
        <w:rPr>
          <w:rFonts w:ascii="Times New Roman" w:hAnsi="Times New Roman" w:cs="Times New Roman"/>
          <w:sz w:val="24"/>
          <w:szCs w:val="24"/>
        </w:rPr>
      </w:pPr>
    </w:p>
    <w:p w:rsidR="001948C2" w:rsidRPr="00C45F34" w:rsidRDefault="001948C2" w:rsidP="001948C2">
      <w:pPr>
        <w:rPr>
          <w:rFonts w:ascii="Times New Roman" w:hAnsi="Times New Roman" w:cs="Times New Roman"/>
          <w:sz w:val="24"/>
          <w:szCs w:val="24"/>
        </w:rPr>
      </w:pPr>
    </w:p>
    <w:p w:rsidR="001948C2" w:rsidRDefault="001948C2"/>
    <w:sectPr w:rsidR="001948C2" w:rsidSect="001948C2">
      <w:footerReference w:type="default" r:id="rId18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2780" w:rsidRDefault="00042780" w:rsidP="001948C2">
      <w:pPr>
        <w:spacing w:after="0" w:line="240" w:lineRule="auto"/>
      </w:pPr>
      <w:r>
        <w:separator/>
      </w:r>
    </w:p>
  </w:endnote>
  <w:endnote w:type="continuationSeparator" w:id="0">
    <w:p w:rsidR="00042780" w:rsidRDefault="00042780" w:rsidP="001948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78B" w:rsidRDefault="0053478B">
    <w:pPr>
      <w:pStyle w:val="Stopka"/>
      <w:jc w:val="center"/>
    </w:pPr>
  </w:p>
  <w:p w:rsidR="0053478B" w:rsidRDefault="0053478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2042597"/>
      <w:docPartObj>
        <w:docPartGallery w:val="Page Numbers (Bottom of Page)"/>
        <w:docPartUnique/>
      </w:docPartObj>
    </w:sdtPr>
    <w:sdtEndPr/>
    <w:sdtContent>
      <w:sdt>
        <w:sdtPr>
          <w:id w:val="-2014443153"/>
          <w:docPartObj>
            <w:docPartGallery w:val="Page Numbers (Bottom of Page)"/>
            <w:docPartUnique/>
          </w:docPartObj>
        </w:sdtPr>
        <w:sdtEndPr/>
        <w:sdtContent>
          <w:p w:rsidR="0053478B" w:rsidRPr="00514E61" w:rsidRDefault="0053478B" w:rsidP="001948C2">
            <w:pPr>
              <w:pStyle w:val="Stopka"/>
              <w:pBdr>
                <w:top w:val="single" w:sz="4" w:space="1" w:color="000000"/>
              </w:pBd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4E61">
              <w:rPr>
                <w:rFonts w:ascii="Times New Roman" w:hAnsi="Times New Roman" w:cs="Times New Roman"/>
                <w:sz w:val="16"/>
                <w:szCs w:val="16"/>
              </w:rPr>
              <w:t>Fundacja Inicjatyw Menedżerskich, ul. Żołnierzy Niepodległej 5/7, 20-078 Lublin</w:t>
            </w:r>
          </w:p>
          <w:p w:rsidR="0053478B" w:rsidRPr="00514E61" w:rsidRDefault="0053478B" w:rsidP="001948C2">
            <w:pPr>
              <w:pStyle w:val="Stopka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514E6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tel./fax: (+48) 81 532 14 25 ; tel.: (+48) 81 441 33 44 ; email: biuro@fim.org.pl</w:t>
            </w:r>
          </w:p>
          <w:p w:rsidR="0053478B" w:rsidRPr="00514E61" w:rsidRDefault="000527DA" w:rsidP="001948C2">
            <w:pPr>
              <w:pStyle w:val="Stopka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hyperlink r:id="rId1" w:history="1">
              <w:r w:rsidR="0053478B" w:rsidRPr="00514E61">
                <w:rPr>
                  <w:rStyle w:val="Hipercze"/>
                  <w:rFonts w:ascii="Times New Roman" w:hAnsi="Times New Roman" w:cs="Times New Roman"/>
                  <w:sz w:val="16"/>
                  <w:szCs w:val="16"/>
                  <w:lang w:val="en-US"/>
                </w:rPr>
                <w:t>www.fim.org.pl</w:t>
              </w:r>
            </w:hyperlink>
          </w:p>
          <w:p w:rsidR="0053478B" w:rsidRPr="00514E61" w:rsidRDefault="0053478B" w:rsidP="001948C2">
            <w:pPr>
              <w:pStyle w:val="Stopka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514E6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NIP: 712-308-96-56 KRS: 0000290822</w:t>
            </w:r>
          </w:p>
          <w:p w:rsidR="0053478B" w:rsidRPr="00487035" w:rsidRDefault="0053478B" w:rsidP="001948C2">
            <w:pPr>
              <w:pStyle w:val="Stopka"/>
              <w:jc w:val="center"/>
              <w:rPr>
                <w:rFonts w:cs="Times New Roman"/>
              </w:rPr>
            </w:pPr>
            <w:r w:rsidRPr="00514E61">
              <w:rPr>
                <w:rFonts w:ascii="Times New Roman" w:hAnsi="Times New Roman" w:cs="Times New Roman"/>
                <w:sz w:val="16"/>
                <w:szCs w:val="16"/>
              </w:rPr>
              <w:t>Organ rejestrujący: Sąd Rejonowy Lublin – Wschód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w </w:t>
            </w:r>
            <w:r w:rsidRPr="00514E61">
              <w:rPr>
                <w:rFonts w:ascii="Times New Roman" w:hAnsi="Times New Roman" w:cs="Times New Roman"/>
                <w:sz w:val="16"/>
                <w:szCs w:val="16"/>
              </w:rPr>
              <w:t>Lublinie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z </w:t>
            </w:r>
            <w:r w:rsidRPr="00514E61">
              <w:rPr>
                <w:rFonts w:ascii="Times New Roman" w:hAnsi="Times New Roman" w:cs="Times New Roman"/>
                <w:sz w:val="16"/>
                <w:szCs w:val="16"/>
              </w:rPr>
              <w:t>siedzibą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w </w:t>
            </w:r>
            <w:r w:rsidRPr="00514E61">
              <w:rPr>
                <w:rFonts w:ascii="Times New Roman" w:hAnsi="Times New Roman" w:cs="Times New Roman"/>
                <w:sz w:val="16"/>
                <w:szCs w:val="16"/>
              </w:rPr>
              <w:t xml:space="preserve">Świdniku, </w:t>
            </w:r>
            <w:r w:rsidRPr="00514E61">
              <w:rPr>
                <w:rFonts w:ascii="Times New Roman" w:hAnsi="Times New Roman" w:cs="Times New Roman"/>
                <w:sz w:val="16"/>
                <w:szCs w:val="16"/>
              </w:rPr>
              <w:br/>
              <w:t>VI Wydział Gospodarczy – Krajowy Rejestr Sądowy</w:t>
            </w:r>
          </w:p>
        </w:sdtContent>
      </w:sdt>
    </w:sdtContent>
  </w:sdt>
  <w:p w:rsidR="0053478B" w:rsidRDefault="0053478B">
    <w:pPr>
      <w:pStyle w:val="Stopka"/>
    </w:pPr>
  </w:p>
  <w:p w:rsidR="0053478B" w:rsidRDefault="0053478B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0755242"/>
      <w:docPartObj>
        <w:docPartGallery w:val="Page Numbers (Bottom of Page)"/>
        <w:docPartUnique/>
      </w:docPartObj>
    </w:sdtPr>
    <w:sdtEndPr/>
    <w:sdtContent>
      <w:p w:rsidR="0053478B" w:rsidRDefault="005347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27DA">
          <w:rPr>
            <w:noProof/>
          </w:rPr>
          <w:t>2</w:t>
        </w:r>
        <w:r>
          <w:fldChar w:fldCharType="end"/>
        </w:r>
      </w:p>
    </w:sdtContent>
  </w:sdt>
  <w:p w:rsidR="0053478B" w:rsidRDefault="0053478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2780" w:rsidRDefault="00042780" w:rsidP="001948C2">
      <w:pPr>
        <w:spacing w:after="0" w:line="240" w:lineRule="auto"/>
      </w:pPr>
      <w:r>
        <w:separator/>
      </w:r>
    </w:p>
  </w:footnote>
  <w:footnote w:type="continuationSeparator" w:id="0">
    <w:p w:rsidR="00042780" w:rsidRDefault="00042780" w:rsidP="001948C2">
      <w:pPr>
        <w:spacing w:after="0" w:line="240" w:lineRule="auto"/>
      </w:pPr>
      <w:r>
        <w:continuationSeparator/>
      </w:r>
    </w:p>
  </w:footnote>
  <w:footnote w:id="1">
    <w:p w:rsidR="00CB6B53" w:rsidRDefault="00CB6B53">
      <w:pPr>
        <w:pStyle w:val="Tekstprzypisudolnego"/>
      </w:pPr>
      <w:r>
        <w:rPr>
          <w:rStyle w:val="Odwoanieprzypisudolnego"/>
        </w:rPr>
        <w:footnoteRef/>
      </w:r>
      <w:r>
        <w:t xml:space="preserve"> Źródło: </w:t>
      </w:r>
      <w:r w:rsidRPr="00CB6B53">
        <w:t>http://zdw.lublin.pl/wykaz-drog/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78B" w:rsidRDefault="0053478B">
    <w:pPr>
      <w:pStyle w:val="Nagwek"/>
    </w:pPr>
    <w:r>
      <w:rPr>
        <w:noProof/>
        <w:lang w:eastAsia="pl-PL"/>
      </w:rPr>
      <w:drawing>
        <wp:inline distT="0" distB="0" distL="0" distR="0" wp14:anchorId="4D63153F" wp14:editId="6D3302A7">
          <wp:extent cx="5760720" cy="964171"/>
          <wp:effectExtent l="0" t="0" r="0" b="7620"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641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E2720"/>
    <w:multiLevelType w:val="hybridMultilevel"/>
    <w:tmpl w:val="86749B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1850A6"/>
    <w:multiLevelType w:val="hybridMultilevel"/>
    <w:tmpl w:val="62641A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7D3B1B"/>
    <w:multiLevelType w:val="hybridMultilevel"/>
    <w:tmpl w:val="9432EB82"/>
    <w:lvl w:ilvl="0" w:tplc="8616646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6EC4C3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DB2AF7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B30C7E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378645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401B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BC179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34DE1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F4FA3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6894C9A"/>
    <w:multiLevelType w:val="hybridMultilevel"/>
    <w:tmpl w:val="E25C6B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FB41E6"/>
    <w:multiLevelType w:val="hybridMultilevel"/>
    <w:tmpl w:val="8EDCFB2C"/>
    <w:lvl w:ilvl="0" w:tplc="557258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5C282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5A444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D2A4C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CB007F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A48DEB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BCFE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AECC5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C106C3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1AA06CB"/>
    <w:multiLevelType w:val="hybridMultilevel"/>
    <w:tmpl w:val="83BE706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02D2EE6"/>
    <w:multiLevelType w:val="hybridMultilevel"/>
    <w:tmpl w:val="D92E75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E854E3"/>
    <w:multiLevelType w:val="hybridMultilevel"/>
    <w:tmpl w:val="BCC2F2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7028B7"/>
    <w:multiLevelType w:val="hybridMultilevel"/>
    <w:tmpl w:val="452E62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CF59AC"/>
    <w:multiLevelType w:val="hybridMultilevel"/>
    <w:tmpl w:val="C0B2FE42"/>
    <w:lvl w:ilvl="0" w:tplc="C0065E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12D7E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D6204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182C30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B9A3BF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5A53A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CE0A0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4562F8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E634B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6CA71CB9"/>
    <w:multiLevelType w:val="hybridMultilevel"/>
    <w:tmpl w:val="3962F1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8D3926"/>
    <w:multiLevelType w:val="hybridMultilevel"/>
    <w:tmpl w:val="38348956"/>
    <w:lvl w:ilvl="0" w:tplc="098481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5AC03B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B8A3A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1A7F7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BA150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4EB67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F41AB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7E7C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62A3F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77A96D69"/>
    <w:multiLevelType w:val="hybridMultilevel"/>
    <w:tmpl w:val="243691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881BD1"/>
    <w:multiLevelType w:val="hybridMultilevel"/>
    <w:tmpl w:val="ABA66E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0"/>
  </w:num>
  <w:num w:numId="4">
    <w:abstractNumId w:val="1"/>
  </w:num>
  <w:num w:numId="5">
    <w:abstractNumId w:val="10"/>
  </w:num>
  <w:num w:numId="6">
    <w:abstractNumId w:val="4"/>
  </w:num>
  <w:num w:numId="7">
    <w:abstractNumId w:val="9"/>
  </w:num>
  <w:num w:numId="8">
    <w:abstractNumId w:val="2"/>
  </w:num>
  <w:num w:numId="9">
    <w:abstractNumId w:val="11"/>
  </w:num>
  <w:num w:numId="10">
    <w:abstractNumId w:val="7"/>
  </w:num>
  <w:num w:numId="11">
    <w:abstractNumId w:val="12"/>
  </w:num>
  <w:num w:numId="12">
    <w:abstractNumId w:val="6"/>
  </w:num>
  <w:num w:numId="13">
    <w:abstractNumId w:val="5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8C2"/>
    <w:rsid w:val="00042780"/>
    <w:rsid w:val="000527DA"/>
    <w:rsid w:val="000A29C1"/>
    <w:rsid w:val="00130450"/>
    <w:rsid w:val="00180B07"/>
    <w:rsid w:val="001948C2"/>
    <w:rsid w:val="00267060"/>
    <w:rsid w:val="002D54A6"/>
    <w:rsid w:val="003436F0"/>
    <w:rsid w:val="00364DC5"/>
    <w:rsid w:val="00376C58"/>
    <w:rsid w:val="00384765"/>
    <w:rsid w:val="004C7989"/>
    <w:rsid w:val="0053478B"/>
    <w:rsid w:val="005C209F"/>
    <w:rsid w:val="006A6AD4"/>
    <w:rsid w:val="006E0AA9"/>
    <w:rsid w:val="00765E31"/>
    <w:rsid w:val="00767CBE"/>
    <w:rsid w:val="00843809"/>
    <w:rsid w:val="00867F50"/>
    <w:rsid w:val="009041C7"/>
    <w:rsid w:val="009F12C3"/>
    <w:rsid w:val="00C14A87"/>
    <w:rsid w:val="00CB6B53"/>
    <w:rsid w:val="00CD3401"/>
    <w:rsid w:val="00DE27BD"/>
    <w:rsid w:val="00E55ECF"/>
    <w:rsid w:val="00EB5E3E"/>
    <w:rsid w:val="00EE2FB2"/>
    <w:rsid w:val="00F3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48C2"/>
  </w:style>
  <w:style w:type="paragraph" w:styleId="Nagwek1">
    <w:name w:val="heading 1"/>
    <w:basedOn w:val="Normalny"/>
    <w:next w:val="Normalny"/>
    <w:link w:val="Nagwek1Znak"/>
    <w:uiPriority w:val="9"/>
    <w:qFormat/>
    <w:rsid w:val="001948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948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948C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948C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948C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1948C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948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948C2"/>
  </w:style>
  <w:style w:type="paragraph" w:styleId="Stopka">
    <w:name w:val="footer"/>
    <w:basedOn w:val="Normalny"/>
    <w:link w:val="StopkaZnak"/>
    <w:uiPriority w:val="99"/>
    <w:unhideWhenUsed/>
    <w:rsid w:val="001948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48C2"/>
  </w:style>
  <w:style w:type="character" w:styleId="Hipercze">
    <w:name w:val="Hyperlink"/>
    <w:basedOn w:val="Domylnaczcionkaakapitu"/>
    <w:uiPriority w:val="99"/>
    <w:unhideWhenUsed/>
    <w:rsid w:val="001948C2"/>
    <w:rPr>
      <w:color w:val="0563C1" w:themeColor="hyperlink"/>
      <w:u w:val="single"/>
    </w:rPr>
  </w:style>
  <w:style w:type="paragraph" w:styleId="Bezodstpw">
    <w:name w:val="No Spacing"/>
    <w:link w:val="BezodstpwZnak"/>
    <w:uiPriority w:val="1"/>
    <w:qFormat/>
    <w:rsid w:val="001948C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1948C2"/>
    <w:rPr>
      <w:rFonts w:eastAsiaTheme="minorEastAsia"/>
      <w:lang w:eastAsia="pl-PL"/>
    </w:rPr>
  </w:style>
  <w:style w:type="paragraph" w:styleId="Akapitzlist">
    <w:name w:val="List Paragraph"/>
    <w:basedOn w:val="Normalny"/>
    <w:uiPriority w:val="34"/>
    <w:qFormat/>
    <w:rsid w:val="001948C2"/>
    <w:pPr>
      <w:ind w:left="720"/>
      <w:contextualSpacing/>
    </w:pPr>
  </w:style>
  <w:style w:type="paragraph" w:customStyle="1" w:styleId="aaardo">
    <w:name w:val="aaaŹródło"/>
    <w:basedOn w:val="Legenda"/>
    <w:next w:val="Normalny"/>
    <w:autoRedefine/>
    <w:qFormat/>
    <w:rsid w:val="001948C2"/>
    <w:pPr>
      <w:spacing w:before="120" w:after="240" w:line="276" w:lineRule="auto"/>
      <w:contextualSpacing/>
    </w:pPr>
    <w:rPr>
      <w:rFonts w:ascii="Times New Roman" w:hAnsi="Times New Roman"/>
      <w:bCs/>
      <w:i w:val="0"/>
      <w:iCs w:val="0"/>
      <w:color w:val="5B9BD5" w:themeColor="accent1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1948C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ela-Siatka">
    <w:name w:val="Table Grid"/>
    <w:basedOn w:val="Standardowy"/>
    <w:uiPriority w:val="59"/>
    <w:rsid w:val="00194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listy3akcent51">
    <w:name w:val="Tabela listy 3 — akcent 51"/>
    <w:basedOn w:val="Standardowy"/>
    <w:uiPriority w:val="48"/>
    <w:rsid w:val="001948C2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paragraph" w:styleId="Spisilustracji">
    <w:name w:val="table of figures"/>
    <w:basedOn w:val="Normalny"/>
    <w:next w:val="Normalny"/>
    <w:uiPriority w:val="99"/>
    <w:unhideWhenUsed/>
    <w:rsid w:val="001948C2"/>
    <w:pPr>
      <w:spacing w:after="0"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1948C2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1948C2"/>
    <w:pPr>
      <w:spacing w:after="100"/>
    </w:pPr>
  </w:style>
  <w:style w:type="paragraph" w:styleId="Spistreci3">
    <w:name w:val="toc 3"/>
    <w:basedOn w:val="Normalny"/>
    <w:next w:val="Normalny"/>
    <w:autoRedefine/>
    <w:uiPriority w:val="39"/>
    <w:unhideWhenUsed/>
    <w:rsid w:val="001948C2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39"/>
    <w:unhideWhenUsed/>
    <w:rsid w:val="001948C2"/>
    <w:pPr>
      <w:spacing w:after="100"/>
      <w:ind w:left="22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E2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27BD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B6B5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B6B5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B6B5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48C2"/>
  </w:style>
  <w:style w:type="paragraph" w:styleId="Nagwek1">
    <w:name w:val="heading 1"/>
    <w:basedOn w:val="Normalny"/>
    <w:next w:val="Normalny"/>
    <w:link w:val="Nagwek1Znak"/>
    <w:uiPriority w:val="9"/>
    <w:qFormat/>
    <w:rsid w:val="001948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948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948C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948C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948C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1948C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948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948C2"/>
  </w:style>
  <w:style w:type="paragraph" w:styleId="Stopka">
    <w:name w:val="footer"/>
    <w:basedOn w:val="Normalny"/>
    <w:link w:val="StopkaZnak"/>
    <w:uiPriority w:val="99"/>
    <w:unhideWhenUsed/>
    <w:rsid w:val="001948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48C2"/>
  </w:style>
  <w:style w:type="character" w:styleId="Hipercze">
    <w:name w:val="Hyperlink"/>
    <w:basedOn w:val="Domylnaczcionkaakapitu"/>
    <w:uiPriority w:val="99"/>
    <w:unhideWhenUsed/>
    <w:rsid w:val="001948C2"/>
    <w:rPr>
      <w:color w:val="0563C1" w:themeColor="hyperlink"/>
      <w:u w:val="single"/>
    </w:rPr>
  </w:style>
  <w:style w:type="paragraph" w:styleId="Bezodstpw">
    <w:name w:val="No Spacing"/>
    <w:link w:val="BezodstpwZnak"/>
    <w:uiPriority w:val="1"/>
    <w:qFormat/>
    <w:rsid w:val="001948C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1948C2"/>
    <w:rPr>
      <w:rFonts w:eastAsiaTheme="minorEastAsia"/>
      <w:lang w:eastAsia="pl-PL"/>
    </w:rPr>
  </w:style>
  <w:style w:type="paragraph" w:styleId="Akapitzlist">
    <w:name w:val="List Paragraph"/>
    <w:basedOn w:val="Normalny"/>
    <w:uiPriority w:val="34"/>
    <w:qFormat/>
    <w:rsid w:val="001948C2"/>
    <w:pPr>
      <w:ind w:left="720"/>
      <w:contextualSpacing/>
    </w:pPr>
  </w:style>
  <w:style w:type="paragraph" w:customStyle="1" w:styleId="aaardo">
    <w:name w:val="aaaŹródło"/>
    <w:basedOn w:val="Legenda"/>
    <w:next w:val="Normalny"/>
    <w:autoRedefine/>
    <w:qFormat/>
    <w:rsid w:val="001948C2"/>
    <w:pPr>
      <w:spacing w:before="120" w:after="240" w:line="276" w:lineRule="auto"/>
      <w:contextualSpacing/>
    </w:pPr>
    <w:rPr>
      <w:rFonts w:ascii="Times New Roman" w:hAnsi="Times New Roman"/>
      <w:bCs/>
      <w:i w:val="0"/>
      <w:iCs w:val="0"/>
      <w:color w:val="5B9BD5" w:themeColor="accent1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1948C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ela-Siatka">
    <w:name w:val="Table Grid"/>
    <w:basedOn w:val="Standardowy"/>
    <w:uiPriority w:val="59"/>
    <w:rsid w:val="00194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listy3akcent51">
    <w:name w:val="Tabela listy 3 — akcent 51"/>
    <w:basedOn w:val="Standardowy"/>
    <w:uiPriority w:val="48"/>
    <w:rsid w:val="001948C2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paragraph" w:styleId="Spisilustracji">
    <w:name w:val="table of figures"/>
    <w:basedOn w:val="Normalny"/>
    <w:next w:val="Normalny"/>
    <w:uiPriority w:val="99"/>
    <w:unhideWhenUsed/>
    <w:rsid w:val="001948C2"/>
    <w:pPr>
      <w:spacing w:after="0"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1948C2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1948C2"/>
    <w:pPr>
      <w:spacing w:after="100"/>
    </w:pPr>
  </w:style>
  <w:style w:type="paragraph" w:styleId="Spistreci3">
    <w:name w:val="toc 3"/>
    <w:basedOn w:val="Normalny"/>
    <w:next w:val="Normalny"/>
    <w:autoRedefine/>
    <w:uiPriority w:val="39"/>
    <w:unhideWhenUsed/>
    <w:rsid w:val="001948C2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39"/>
    <w:unhideWhenUsed/>
    <w:rsid w:val="001948C2"/>
    <w:pPr>
      <w:spacing w:after="100"/>
      <w:ind w:left="22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E2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27BD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B6B5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B6B5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B6B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im.or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DC422D-4AD1-43C2-8308-578E8D011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21</Pages>
  <Words>5500</Words>
  <Characters>33000</Characters>
  <Application>Microsoft Office Word</Application>
  <DocSecurity>0</DocSecurity>
  <Lines>275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PROGRAM ROZWOJU GMINY CYCÓW NA LATA 2021-2027 Z PERSPEKTYWĄ DO 2035 ROKU</vt:lpstr>
    </vt:vector>
  </TitlesOfParts>
  <Company>Microsoft</Company>
  <LinksUpToDate>false</LinksUpToDate>
  <CharactersWithSpaces>38424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ROZWOJU GMINY CYCÓW NA LATA 2021-2027 Z PERSPEKTYWĄ DO 2035 ROKU</dc:title>
  <dc:subject>W ramach Strategii Rozwoju Ponadlokalnego Obszaru Zielone Zagłębie</dc:subject>
  <dc:creator>Monika Kłos</dc:creator>
  <cp:lastModifiedBy>TomekC</cp:lastModifiedBy>
  <cp:revision>5</cp:revision>
  <cp:lastPrinted>2022-04-28T12:53:00Z</cp:lastPrinted>
  <dcterms:created xsi:type="dcterms:W3CDTF">2022-11-07T12:48:00Z</dcterms:created>
  <dcterms:modified xsi:type="dcterms:W3CDTF">2023-07-25T09:04:00Z</dcterms:modified>
</cp:coreProperties>
</file>