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03A" w:rsidRDefault="0061703A" w:rsidP="0061703A">
      <w:pPr>
        <w:spacing w:line="276" w:lineRule="auto"/>
        <w:ind w:left="7090"/>
      </w:pPr>
      <w:r>
        <w:t xml:space="preserve">Załącznik </w:t>
      </w:r>
    </w:p>
    <w:p w:rsidR="0061703A" w:rsidRDefault="0061703A" w:rsidP="0061703A">
      <w:pPr>
        <w:spacing w:line="276" w:lineRule="auto"/>
        <w:ind w:left="7090"/>
      </w:pPr>
      <w:r>
        <w:t>do uchwały nr ……………</w:t>
      </w:r>
    </w:p>
    <w:p w:rsidR="0061703A" w:rsidRDefault="0061703A" w:rsidP="0061703A">
      <w:pPr>
        <w:spacing w:line="276" w:lineRule="auto"/>
        <w:ind w:left="7090"/>
      </w:pPr>
      <w:r>
        <w:t xml:space="preserve">Rady Gminy Cyców </w:t>
      </w:r>
    </w:p>
    <w:p w:rsidR="0061703A" w:rsidRDefault="0061703A" w:rsidP="0061703A">
      <w:pPr>
        <w:spacing w:line="276" w:lineRule="auto"/>
        <w:ind w:left="7090"/>
      </w:pPr>
      <w:r>
        <w:t>z dnia …………………….</w:t>
      </w:r>
    </w:p>
    <w:p w:rsidR="0061703A" w:rsidRDefault="0061703A" w:rsidP="0061703A">
      <w:pPr>
        <w:spacing w:line="276" w:lineRule="auto"/>
        <w:jc w:val="right"/>
      </w:pPr>
    </w:p>
    <w:p w:rsidR="0061703A" w:rsidRDefault="0061703A" w:rsidP="0061703A">
      <w:pPr>
        <w:spacing w:line="276" w:lineRule="auto"/>
      </w:pPr>
    </w:p>
    <w:p w:rsidR="00F91BCB" w:rsidRPr="006A5DA2" w:rsidRDefault="00F91BCB" w:rsidP="00F91BCB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Roczny Program Współpracy Gminy Cyców z organizacjami pozarządowymi oraz podmiotami wymienionymi w art. 3 ust. 3 ustawy z dnia 24 kwietnia 2003 r. o działalności pożytku publicznego i o wolontariacie </w:t>
      </w:r>
      <w:r w:rsidRPr="00D27205">
        <w:rPr>
          <w:b/>
          <w:sz w:val="22"/>
          <w:szCs w:val="22"/>
        </w:rPr>
        <w:t>(</w:t>
      </w:r>
      <w:proofErr w:type="spellStart"/>
      <w:r w:rsidRPr="00D27205">
        <w:rPr>
          <w:b/>
          <w:sz w:val="22"/>
          <w:szCs w:val="22"/>
        </w:rPr>
        <w:t>t.j</w:t>
      </w:r>
      <w:proofErr w:type="spellEnd"/>
      <w:r w:rsidRPr="00D27205">
        <w:rPr>
          <w:b/>
          <w:sz w:val="22"/>
          <w:szCs w:val="22"/>
        </w:rPr>
        <w:t xml:space="preserve">. Dz.U. z </w:t>
      </w:r>
      <w:r w:rsidRPr="00D27205">
        <w:rPr>
          <w:rFonts w:eastAsia="Arial"/>
          <w:b/>
          <w:bCs/>
        </w:rPr>
        <w:t>2023 poz. 571)</w:t>
      </w:r>
      <w:r w:rsidRPr="006A5DA2">
        <w:rPr>
          <w:b/>
          <w:bCs/>
          <w:color w:val="FF0000"/>
        </w:rPr>
        <w:t xml:space="preserve"> </w:t>
      </w:r>
      <w:r w:rsidRPr="006A5DA2">
        <w:rPr>
          <w:b/>
          <w:bCs/>
        </w:rPr>
        <w:t>na rok 202</w:t>
      </w:r>
      <w:r>
        <w:rPr>
          <w:b/>
          <w:bCs/>
        </w:rPr>
        <w:t>4</w:t>
      </w:r>
      <w:r w:rsidRPr="006A5DA2">
        <w:rPr>
          <w:b/>
          <w:bCs/>
        </w:rPr>
        <w:t>.</w:t>
      </w:r>
    </w:p>
    <w:p w:rsidR="00F91BCB" w:rsidRDefault="00F91BCB" w:rsidP="00F91BCB">
      <w:pPr>
        <w:spacing w:line="276" w:lineRule="auto"/>
        <w:jc w:val="center"/>
      </w:pPr>
    </w:p>
    <w:p w:rsidR="00F91BCB" w:rsidRDefault="00F91BCB" w:rsidP="00F91BCB">
      <w:pPr>
        <w:numPr>
          <w:ilvl w:val="0"/>
          <w:numId w:val="4"/>
        </w:numPr>
        <w:spacing w:line="276" w:lineRule="auto"/>
        <w:jc w:val="center"/>
        <w:rPr>
          <w:b/>
          <w:bCs/>
        </w:rPr>
      </w:pPr>
      <w:r>
        <w:rPr>
          <w:b/>
          <w:bCs/>
        </w:rPr>
        <w:t>POSTANOWIENIA OGÓLNE</w:t>
      </w:r>
    </w:p>
    <w:p w:rsidR="00F91BCB" w:rsidRDefault="00F91BCB" w:rsidP="00F91BCB">
      <w:pPr>
        <w:spacing w:line="276" w:lineRule="auto"/>
        <w:ind w:left="1080"/>
        <w:rPr>
          <w:b/>
          <w:bCs/>
        </w:rPr>
      </w:pPr>
    </w:p>
    <w:p w:rsidR="00F91BCB" w:rsidRDefault="00F91BCB" w:rsidP="00F91BCB">
      <w:pPr>
        <w:spacing w:line="276" w:lineRule="auto"/>
        <w:ind w:firstLine="360"/>
        <w:jc w:val="both"/>
      </w:pPr>
      <w:r>
        <w:t xml:space="preserve">Organizacje pozarządowe stanowią ważne ogniwo aktywności </w:t>
      </w:r>
      <w:proofErr w:type="spellStart"/>
      <w:r>
        <w:t>społeczno</w:t>
      </w:r>
      <w:proofErr w:type="spellEnd"/>
      <w:r>
        <w:t xml:space="preserve"> - gospodarczej.</w:t>
      </w:r>
    </w:p>
    <w:p w:rsidR="00F91BCB" w:rsidRDefault="00F91BCB" w:rsidP="00F91BCB">
      <w:pPr>
        <w:spacing w:line="276" w:lineRule="auto"/>
        <w:jc w:val="both"/>
      </w:pPr>
      <w:r>
        <w:t>Działania tych organizacji stanowią istotne uzupełnienie działań organów administracji publicznej. Organizacje te mogą mieć duży udział w rozwiązywaniu problemów społeczności lokalnych. Skuteczność rozwiązywania tych problemów zależy w dużym stopniu od ustalenia czytelnych zasad współpracy między gminą a organizacjami pozarządowymi w określonych dziedzinach aktywności społecznej i w określonym czasie. Instrumentem służącym do ustalenia tych zasad jest roczny program współpracy z organizacjami pozarządowymi oraz podmiotami prowadzącymi działalność pożytku publicznego. Przyjmując niniejszy program Rada Gminy Cyców wyraża wolę współpracy na zasadzie partnerstwa z powyższymi organizacjami oraz deklaruje realizację części zadań ustawowych gminy we współdziałaniu z nimi.</w:t>
      </w:r>
    </w:p>
    <w:p w:rsidR="00F91BCB" w:rsidRDefault="00F91BCB" w:rsidP="00F91BCB">
      <w:pPr>
        <w:spacing w:line="276" w:lineRule="auto"/>
        <w:rPr>
          <w:b/>
          <w:bCs/>
        </w:rPr>
      </w:pPr>
    </w:p>
    <w:p w:rsidR="00F91BCB" w:rsidRDefault="00F91BCB" w:rsidP="00F91BCB">
      <w:pPr>
        <w:numPr>
          <w:ilvl w:val="0"/>
          <w:numId w:val="4"/>
        </w:numPr>
        <w:spacing w:line="276" w:lineRule="auto"/>
        <w:jc w:val="center"/>
        <w:rPr>
          <w:b/>
          <w:bCs/>
        </w:rPr>
      </w:pPr>
      <w:r>
        <w:rPr>
          <w:b/>
          <w:bCs/>
        </w:rPr>
        <w:t>CEL GŁÓWNY I CELE SZCZEGÓŁOWE PROGRAMU</w:t>
      </w:r>
    </w:p>
    <w:p w:rsidR="00F91BCB" w:rsidRDefault="00F91BCB" w:rsidP="00F91BCB">
      <w:pPr>
        <w:spacing w:line="276" w:lineRule="auto"/>
        <w:jc w:val="both"/>
      </w:pPr>
    </w:p>
    <w:p w:rsidR="00F91BCB" w:rsidRDefault="00F91BCB" w:rsidP="00F91BCB">
      <w:pPr>
        <w:spacing w:line="276" w:lineRule="auto"/>
        <w:ind w:firstLine="360"/>
        <w:jc w:val="both"/>
      </w:pPr>
      <w:r>
        <w:t>Celem programu współpracy z organizacjami pozarządowymi na rok 2024 jest efektywne wykorzystanie społecznej aktywności w zaspakajaniu zbiorowych potrzeb mieszkańców Gminy, budowanie partnerstwa oraz wspieranie organizacji pozarządowych w realizacji ważnych celów społecznych.</w:t>
      </w:r>
    </w:p>
    <w:p w:rsidR="00F91BCB" w:rsidRDefault="00F91BCB" w:rsidP="00F91BCB">
      <w:pPr>
        <w:spacing w:line="276" w:lineRule="auto"/>
        <w:jc w:val="both"/>
      </w:pPr>
      <w:r>
        <w:t xml:space="preserve"> </w:t>
      </w:r>
    </w:p>
    <w:p w:rsidR="00F91BCB" w:rsidRDefault="00F91BCB" w:rsidP="00F91BCB">
      <w:pPr>
        <w:spacing w:line="276" w:lineRule="auto"/>
        <w:jc w:val="both"/>
      </w:pPr>
      <w:r>
        <w:t>Cele główne współpracy:</w:t>
      </w:r>
    </w:p>
    <w:p w:rsidR="00F91BCB" w:rsidRDefault="00F91BCB" w:rsidP="00F91BCB">
      <w:pPr>
        <w:numPr>
          <w:ilvl w:val="0"/>
          <w:numId w:val="1"/>
        </w:numPr>
        <w:spacing w:line="276" w:lineRule="auto"/>
        <w:jc w:val="both"/>
      </w:pPr>
      <w:r>
        <w:t>wspieranie działań na rzecz umacniania istniejących i pobudzanie nowych inicjatyw związanych z powstawaniem nowych organizacji pozarządowych w gminie dla dobra lokalnej społeczności,</w:t>
      </w:r>
    </w:p>
    <w:p w:rsidR="00F91BCB" w:rsidRDefault="00F91BCB" w:rsidP="00F91BCB">
      <w:pPr>
        <w:numPr>
          <w:ilvl w:val="0"/>
          <w:numId w:val="1"/>
        </w:numPr>
        <w:spacing w:line="276" w:lineRule="auto"/>
        <w:jc w:val="both"/>
      </w:pPr>
      <w:r>
        <w:t>zapewnienie efektywnego wykonywania zadań publicznych gminy przez włączenie do ich realizacji organizacji pozarządowych,</w:t>
      </w:r>
    </w:p>
    <w:p w:rsidR="00F91BCB" w:rsidRDefault="00F91BCB" w:rsidP="00F91BCB">
      <w:pPr>
        <w:numPr>
          <w:ilvl w:val="0"/>
          <w:numId w:val="1"/>
        </w:numPr>
        <w:spacing w:line="276" w:lineRule="auto"/>
        <w:jc w:val="both"/>
      </w:pPr>
      <w:r>
        <w:t>promowanie idei społeczeństwa obywatelskiego,</w:t>
      </w:r>
    </w:p>
    <w:p w:rsidR="00F91BCB" w:rsidRDefault="00F91BCB" w:rsidP="00F91BCB">
      <w:pPr>
        <w:numPr>
          <w:ilvl w:val="0"/>
          <w:numId w:val="1"/>
        </w:numPr>
        <w:spacing w:line="276" w:lineRule="auto"/>
        <w:jc w:val="both"/>
      </w:pPr>
      <w:r>
        <w:t>wspieranie oraz powierzanie organizacjom zadań publicznych,</w:t>
      </w:r>
    </w:p>
    <w:p w:rsidR="00F91BCB" w:rsidRDefault="00F91BCB" w:rsidP="00F91BCB">
      <w:pPr>
        <w:numPr>
          <w:ilvl w:val="0"/>
          <w:numId w:val="1"/>
        </w:numPr>
        <w:spacing w:line="276" w:lineRule="auto"/>
        <w:jc w:val="both"/>
      </w:pPr>
      <w:r>
        <w:t>wspieranie rozwoju sektora ekonomii społecznej.</w:t>
      </w:r>
    </w:p>
    <w:p w:rsidR="00F91BCB" w:rsidRDefault="00F91BCB" w:rsidP="00F91BCB">
      <w:pPr>
        <w:spacing w:line="276" w:lineRule="auto"/>
        <w:jc w:val="both"/>
      </w:pPr>
      <w:r>
        <w:t>Cele szczegółowe współpracy:</w:t>
      </w:r>
    </w:p>
    <w:p w:rsidR="00F91BCB" w:rsidRDefault="00F91BCB" w:rsidP="00F91BCB">
      <w:pPr>
        <w:numPr>
          <w:ilvl w:val="0"/>
          <w:numId w:val="5"/>
        </w:numPr>
        <w:spacing w:line="276" w:lineRule="auto"/>
        <w:jc w:val="both"/>
      </w:pPr>
      <w:r>
        <w:t>podnoszenie jakości życia i pełniejsze zaspokajanie potrzeb mieszkańców gminy poprzez zwiększenie aktywności organizacji,</w:t>
      </w:r>
    </w:p>
    <w:p w:rsidR="00F91BCB" w:rsidRDefault="00F91BCB" w:rsidP="00F91BCB">
      <w:pPr>
        <w:numPr>
          <w:ilvl w:val="0"/>
          <w:numId w:val="5"/>
        </w:numPr>
        <w:spacing w:line="276" w:lineRule="auto"/>
        <w:jc w:val="both"/>
      </w:pPr>
      <w:r>
        <w:t>stworzenie warunków do powstania inicjatyw i struktur funkcjonujących na rzecz społeczności lokalnej,</w:t>
      </w:r>
    </w:p>
    <w:p w:rsidR="00F91BCB" w:rsidRDefault="00F91BCB" w:rsidP="00F91BCB">
      <w:pPr>
        <w:numPr>
          <w:ilvl w:val="0"/>
          <w:numId w:val="5"/>
        </w:numPr>
        <w:spacing w:line="276" w:lineRule="auto"/>
        <w:jc w:val="both"/>
      </w:pPr>
      <w:r>
        <w:lastRenderedPageBreak/>
        <w:t>wykorzystanie potencjału i możliwości organizacji pozarządowych,</w:t>
      </w:r>
    </w:p>
    <w:p w:rsidR="00F91BCB" w:rsidRDefault="00F91BCB" w:rsidP="00F91BCB">
      <w:pPr>
        <w:numPr>
          <w:ilvl w:val="0"/>
          <w:numId w:val="5"/>
        </w:numPr>
        <w:spacing w:line="276" w:lineRule="auto"/>
        <w:jc w:val="both"/>
      </w:pPr>
      <w:r>
        <w:t>otwarcie na innowacyjność i konkurencyjność w wykonywaniu zadań publicznych,</w:t>
      </w:r>
    </w:p>
    <w:p w:rsidR="00F91BCB" w:rsidRDefault="00F91BCB" w:rsidP="00F91BCB">
      <w:pPr>
        <w:numPr>
          <w:ilvl w:val="0"/>
          <w:numId w:val="5"/>
        </w:numPr>
        <w:spacing w:line="276" w:lineRule="auto"/>
        <w:jc w:val="both"/>
      </w:pPr>
      <w:r>
        <w:t>integracja organizacji realizujących zadania publiczne,</w:t>
      </w:r>
    </w:p>
    <w:p w:rsidR="00F91BCB" w:rsidRDefault="00F91BCB" w:rsidP="00F91BCB">
      <w:pPr>
        <w:numPr>
          <w:ilvl w:val="0"/>
          <w:numId w:val="5"/>
        </w:numPr>
        <w:spacing w:line="276" w:lineRule="auto"/>
        <w:jc w:val="both"/>
      </w:pPr>
      <w:r>
        <w:t>promowanie i wzmacnianie postaw obywatelskich,</w:t>
      </w:r>
    </w:p>
    <w:p w:rsidR="00F91BCB" w:rsidRDefault="00F91BCB" w:rsidP="00F91BCB">
      <w:pPr>
        <w:numPr>
          <w:ilvl w:val="0"/>
          <w:numId w:val="5"/>
        </w:numPr>
        <w:spacing w:line="276" w:lineRule="auto"/>
        <w:jc w:val="both"/>
      </w:pPr>
      <w:r>
        <w:t>racjonalne wykorzystywanie publicznych środków finansowych,</w:t>
      </w:r>
    </w:p>
    <w:p w:rsidR="00F91BCB" w:rsidRDefault="00F91BCB" w:rsidP="00F91BCB">
      <w:pPr>
        <w:numPr>
          <w:ilvl w:val="0"/>
          <w:numId w:val="5"/>
        </w:numPr>
        <w:spacing w:line="276" w:lineRule="auto"/>
        <w:jc w:val="both"/>
      </w:pPr>
      <w:r>
        <w:t>współpraca w pozyskiwaniu środków pochodzących z Unii Europejskiej lub innych źródeł zewnętrznych na realizację zadań własnych gminy.</w:t>
      </w:r>
    </w:p>
    <w:p w:rsidR="00F91BCB" w:rsidRDefault="00F91BCB" w:rsidP="00F91BCB">
      <w:pPr>
        <w:spacing w:line="276" w:lineRule="auto"/>
        <w:rPr>
          <w:b/>
          <w:bCs/>
        </w:rPr>
      </w:pPr>
    </w:p>
    <w:p w:rsidR="00F91BCB" w:rsidRDefault="00F91BCB" w:rsidP="00F91BCB">
      <w:pPr>
        <w:numPr>
          <w:ilvl w:val="0"/>
          <w:numId w:val="4"/>
        </w:num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 ZASADY WSPÓŁPRACY</w:t>
      </w:r>
    </w:p>
    <w:p w:rsidR="00F91BCB" w:rsidRDefault="00F91BCB" w:rsidP="00F91BCB">
      <w:pPr>
        <w:spacing w:line="276" w:lineRule="auto"/>
      </w:pPr>
    </w:p>
    <w:p w:rsidR="00F91BCB" w:rsidRDefault="00F91BCB" w:rsidP="00F91BCB">
      <w:pPr>
        <w:spacing w:line="276" w:lineRule="auto"/>
        <w:ind w:left="360"/>
        <w:jc w:val="both"/>
      </w:pPr>
      <w:r>
        <w:t>Współpraca Gminy Cyców z organizacjami odbywa się na zasadach:</w:t>
      </w:r>
    </w:p>
    <w:p w:rsidR="00F91BCB" w:rsidRDefault="00F91BCB" w:rsidP="00F91BCB">
      <w:pPr>
        <w:numPr>
          <w:ilvl w:val="0"/>
          <w:numId w:val="2"/>
        </w:numPr>
        <w:spacing w:line="276" w:lineRule="auto"/>
        <w:jc w:val="both"/>
      </w:pPr>
      <w:r>
        <w:t>pomocniczości – oznacza, że Gmina powierza organizacjom realizację zadań własnych a organizacje zapewniają ich wykonanie w sposób ekonomiczny, profesjonalny i terminowy,</w:t>
      </w:r>
    </w:p>
    <w:p w:rsidR="00F91BCB" w:rsidRDefault="00F91BCB" w:rsidP="00F91BCB">
      <w:pPr>
        <w:numPr>
          <w:ilvl w:val="0"/>
          <w:numId w:val="2"/>
        </w:numPr>
        <w:spacing w:line="276" w:lineRule="auto"/>
        <w:jc w:val="both"/>
      </w:pPr>
      <w:r>
        <w:t>suwerenności stron – oznacza, że stosunki pomiędzy Gminą a organizacjami kształtowane będą z poszanowaniem wzajemnej autonomii i niezależności w swojej działalności statutowej,</w:t>
      </w:r>
    </w:p>
    <w:p w:rsidR="00F91BCB" w:rsidRDefault="00F91BCB" w:rsidP="00F91BCB">
      <w:pPr>
        <w:numPr>
          <w:ilvl w:val="0"/>
          <w:numId w:val="2"/>
        </w:numPr>
        <w:spacing w:line="276" w:lineRule="auto"/>
        <w:jc w:val="both"/>
      </w:pPr>
      <w:r>
        <w:t>partnerstwa – oznacza dobrowolną współpracę równorzędnych sobie podmiotów w rozwiązywaniu wspólnie zdefiniowanych problemów i osiągnięciu razem wytyczonych celów,</w:t>
      </w:r>
    </w:p>
    <w:p w:rsidR="00F91BCB" w:rsidRDefault="00F91BCB" w:rsidP="00F91BCB">
      <w:pPr>
        <w:numPr>
          <w:ilvl w:val="0"/>
          <w:numId w:val="2"/>
        </w:numPr>
        <w:spacing w:line="276" w:lineRule="auto"/>
        <w:jc w:val="both"/>
      </w:pPr>
      <w:r>
        <w:t>efektywności – oznacza wspólne dążenie do osiągnięcia możliwie największych efektów realizacji zadań publicznych,</w:t>
      </w:r>
    </w:p>
    <w:p w:rsidR="00F91BCB" w:rsidRDefault="00F91BCB" w:rsidP="00F91BCB">
      <w:pPr>
        <w:numPr>
          <w:ilvl w:val="0"/>
          <w:numId w:val="2"/>
        </w:numPr>
        <w:spacing w:line="276" w:lineRule="auto"/>
        <w:jc w:val="both"/>
      </w:pPr>
      <w:r>
        <w:t>uczciwej konkurencji – oznacza równe traktowanie wszystkich podmiotów w zakresie wykonywanych działań,</w:t>
      </w:r>
    </w:p>
    <w:p w:rsidR="00F91BCB" w:rsidRDefault="00F91BCB" w:rsidP="00F91BCB">
      <w:pPr>
        <w:numPr>
          <w:ilvl w:val="0"/>
          <w:numId w:val="2"/>
        </w:numPr>
        <w:spacing w:line="276" w:lineRule="auto"/>
        <w:jc w:val="both"/>
      </w:pPr>
      <w:r>
        <w:t>jawności – oznacza, że procedury postępowania przy realizacji zadań publicznych przez organizacje pozarządowe, sposób udzielania oraz wykonywania zadania są jawne.</w:t>
      </w:r>
    </w:p>
    <w:p w:rsidR="00F91BCB" w:rsidRDefault="00F91BCB" w:rsidP="00F91BCB">
      <w:pPr>
        <w:spacing w:line="276" w:lineRule="auto"/>
      </w:pPr>
    </w:p>
    <w:p w:rsidR="00F91BCB" w:rsidRDefault="00F91BCB" w:rsidP="00F91BCB">
      <w:pPr>
        <w:numPr>
          <w:ilvl w:val="0"/>
          <w:numId w:val="4"/>
        </w:numPr>
        <w:spacing w:line="276" w:lineRule="auto"/>
        <w:jc w:val="center"/>
        <w:rPr>
          <w:b/>
          <w:bCs/>
        </w:rPr>
      </w:pPr>
      <w:r>
        <w:rPr>
          <w:b/>
          <w:bCs/>
        </w:rPr>
        <w:t>ZAKRES PRZEDMIOTOWY</w:t>
      </w:r>
    </w:p>
    <w:p w:rsidR="00F91BCB" w:rsidRDefault="00F91BCB" w:rsidP="00F91BCB">
      <w:pPr>
        <w:spacing w:line="276" w:lineRule="auto"/>
        <w:rPr>
          <w:b/>
          <w:bCs/>
        </w:rPr>
      </w:pPr>
    </w:p>
    <w:p w:rsidR="00F91BCB" w:rsidRDefault="00F91BCB" w:rsidP="00F91BCB">
      <w:pPr>
        <w:spacing w:line="276" w:lineRule="auto"/>
        <w:jc w:val="both"/>
      </w:pPr>
      <w:r>
        <w:t xml:space="preserve"> Przedmiotem współpracy Gminy z organizacjami są:</w:t>
      </w:r>
    </w:p>
    <w:p w:rsidR="00F91BCB" w:rsidRDefault="00F91BCB" w:rsidP="00F91BCB">
      <w:pPr>
        <w:numPr>
          <w:ilvl w:val="0"/>
          <w:numId w:val="6"/>
        </w:numPr>
        <w:spacing w:line="276" w:lineRule="auto"/>
        <w:jc w:val="both"/>
      </w:pPr>
      <w:r>
        <w:t>zadania pożytku publicznego określone w art. 4 ustawy z dnia 24 kwietnia 2003 r. o działalności pożytku publicznego i o wolontariacie,</w:t>
      </w:r>
    </w:p>
    <w:p w:rsidR="00F91BCB" w:rsidRDefault="00F91BCB" w:rsidP="00F91BCB">
      <w:pPr>
        <w:numPr>
          <w:ilvl w:val="0"/>
          <w:numId w:val="6"/>
        </w:numPr>
        <w:spacing w:line="276" w:lineRule="auto"/>
        <w:jc w:val="both"/>
      </w:pPr>
      <w:r>
        <w:t>zadania wynikające ze Strategii Rozwoju Gminy Cyców do roku 2024,</w:t>
      </w:r>
    </w:p>
    <w:p w:rsidR="00F91BCB" w:rsidRDefault="00F91BCB" w:rsidP="00F91BCB">
      <w:pPr>
        <w:numPr>
          <w:ilvl w:val="0"/>
          <w:numId w:val="6"/>
        </w:numPr>
        <w:spacing w:line="276" w:lineRule="auto"/>
        <w:jc w:val="both"/>
      </w:pPr>
      <w:r>
        <w:t>wspólne określanie ważnych dla mieszkańców regionu potrzeb i tworzenie systemowych rozwiązań problemów społecznych z uwzględnieniem Strategii Rozwiązywania Problemów Społecznych,</w:t>
      </w:r>
    </w:p>
    <w:p w:rsidR="00F91BCB" w:rsidRDefault="00F91BCB" w:rsidP="00F91BCB">
      <w:pPr>
        <w:numPr>
          <w:ilvl w:val="0"/>
          <w:numId w:val="6"/>
        </w:numPr>
        <w:spacing w:line="276" w:lineRule="auto"/>
        <w:jc w:val="both"/>
      </w:pPr>
      <w:r>
        <w:t>konsultowanie z organizacjami pozarządowymi projektów aktów prawa miejscowego w dziedzinach dotyczących działalności statutowej tych organizacji.</w:t>
      </w:r>
    </w:p>
    <w:p w:rsidR="00F91BCB" w:rsidRDefault="00F91BCB" w:rsidP="00F91BCB">
      <w:pPr>
        <w:spacing w:line="276" w:lineRule="auto"/>
        <w:jc w:val="both"/>
      </w:pPr>
    </w:p>
    <w:p w:rsidR="00F91BCB" w:rsidRDefault="00F91BCB" w:rsidP="00F91BCB">
      <w:pPr>
        <w:numPr>
          <w:ilvl w:val="0"/>
          <w:numId w:val="4"/>
        </w:numPr>
        <w:spacing w:line="276" w:lineRule="auto"/>
        <w:jc w:val="center"/>
        <w:rPr>
          <w:b/>
          <w:bCs/>
        </w:rPr>
      </w:pPr>
      <w:r>
        <w:rPr>
          <w:b/>
          <w:bCs/>
        </w:rPr>
        <w:t>FORMY WSPÓŁPRACY</w:t>
      </w:r>
    </w:p>
    <w:p w:rsidR="00F91BCB" w:rsidRDefault="00F91BCB" w:rsidP="00F91BCB">
      <w:pPr>
        <w:spacing w:line="276" w:lineRule="auto"/>
      </w:pPr>
    </w:p>
    <w:p w:rsidR="00F91BCB" w:rsidRDefault="00F91BCB" w:rsidP="00F91BCB">
      <w:pPr>
        <w:spacing w:line="276" w:lineRule="auto"/>
        <w:jc w:val="both"/>
      </w:pPr>
      <w:r>
        <w:t>Gmina Cyców podejmuje współpracę z organizacjami w formie:</w:t>
      </w:r>
    </w:p>
    <w:p w:rsidR="00F91BCB" w:rsidRDefault="00F91BCB" w:rsidP="00F91BCB">
      <w:pPr>
        <w:numPr>
          <w:ilvl w:val="1"/>
          <w:numId w:val="7"/>
        </w:numPr>
        <w:tabs>
          <w:tab w:val="num" w:pos="284"/>
        </w:tabs>
        <w:spacing w:line="276" w:lineRule="auto"/>
        <w:ind w:left="426" w:hanging="284"/>
        <w:jc w:val="both"/>
      </w:pPr>
      <w:r>
        <w:t>zlecania organizacjom i podmiotom realizacji zadań na zasadach określonych w ustawie o działalności pożytku publicznego i wolontariacie,</w:t>
      </w:r>
    </w:p>
    <w:p w:rsidR="00F91BCB" w:rsidRDefault="00F91BCB" w:rsidP="00F91BCB">
      <w:pPr>
        <w:numPr>
          <w:ilvl w:val="1"/>
          <w:numId w:val="7"/>
        </w:numPr>
        <w:spacing w:before="100" w:beforeAutospacing="1" w:after="100" w:afterAutospacing="1" w:line="276" w:lineRule="auto"/>
        <w:jc w:val="both"/>
      </w:pPr>
      <w:r>
        <w:t>wzajemnego informowania się o planowanych kierunkach działalności i współdziałania w celu ich skutecznej realizacji,</w:t>
      </w:r>
    </w:p>
    <w:p w:rsidR="00F91BCB" w:rsidRDefault="00F91BCB" w:rsidP="00F91BCB">
      <w:pPr>
        <w:numPr>
          <w:ilvl w:val="1"/>
          <w:numId w:val="7"/>
        </w:numPr>
        <w:spacing w:before="100" w:beforeAutospacing="1" w:after="100" w:afterAutospacing="1" w:line="276" w:lineRule="auto"/>
        <w:jc w:val="both"/>
      </w:pPr>
      <w:r>
        <w:lastRenderedPageBreak/>
        <w:t>konsultowania z organizacjami, odpowiednio do zakresu ich działania, projektów aktów normatywnych w dziedzinach dotyczących podstawowej działalności statutowej tych organizacji,</w:t>
      </w:r>
    </w:p>
    <w:p w:rsidR="00F91BCB" w:rsidRDefault="00F91BCB" w:rsidP="00F91BCB">
      <w:pPr>
        <w:numPr>
          <w:ilvl w:val="1"/>
          <w:numId w:val="7"/>
        </w:numPr>
        <w:spacing w:before="100" w:beforeAutospacing="1" w:after="100" w:afterAutospacing="1" w:line="276" w:lineRule="auto"/>
        <w:jc w:val="both"/>
      </w:pPr>
      <w:r>
        <w:t>konsultowania projektów aktów normatywnych dotyczących sfery zadań publicznych, o której mowa w art. 4 ustawy z dnia 24 kwietnia 2003 r. o działalności pożytku publicznego i o wolontariacie,</w:t>
      </w:r>
    </w:p>
    <w:p w:rsidR="00F91BCB" w:rsidRDefault="00F91BCB" w:rsidP="00F91BCB">
      <w:pPr>
        <w:numPr>
          <w:ilvl w:val="1"/>
          <w:numId w:val="7"/>
        </w:numPr>
        <w:spacing w:before="100" w:beforeAutospacing="1" w:after="100" w:afterAutospacing="1" w:line="276" w:lineRule="auto"/>
        <w:jc w:val="both"/>
      </w:pPr>
      <w:r>
        <w:t>koordynacji działań i realizacji wspólnych przedsięwzięć i imprez,</w:t>
      </w:r>
    </w:p>
    <w:p w:rsidR="00F91BCB" w:rsidRDefault="00F91BCB" w:rsidP="00F91BCB">
      <w:pPr>
        <w:numPr>
          <w:ilvl w:val="1"/>
          <w:numId w:val="7"/>
        </w:numPr>
        <w:spacing w:before="100" w:beforeAutospacing="1" w:after="100" w:afterAutospacing="1" w:line="276" w:lineRule="auto"/>
        <w:jc w:val="both"/>
      </w:pPr>
      <w:r>
        <w:t>udzielania pomocy w pozyskiwaniu przez organizacje pozarządowe środków finansowych z innych źródeł niż budżet gminy,</w:t>
      </w:r>
    </w:p>
    <w:p w:rsidR="00F91BCB" w:rsidRPr="00344654" w:rsidRDefault="00F91BCB" w:rsidP="00F91BCB">
      <w:pPr>
        <w:numPr>
          <w:ilvl w:val="1"/>
          <w:numId w:val="7"/>
        </w:numPr>
        <w:spacing w:line="276" w:lineRule="auto"/>
        <w:ind w:left="505"/>
        <w:jc w:val="both"/>
      </w:pPr>
      <w:r w:rsidRPr="00344654">
        <w:t>udzielania pożyczek na realizację projektów związanych:</w:t>
      </w:r>
    </w:p>
    <w:p w:rsidR="00F91BCB" w:rsidRPr="00344654" w:rsidRDefault="00F91BCB" w:rsidP="00F91BCB">
      <w:pPr>
        <w:spacing w:line="276" w:lineRule="auto"/>
        <w:ind w:left="505"/>
        <w:jc w:val="both"/>
      </w:pPr>
      <w:r w:rsidRPr="00344654">
        <w:t>- z budową infrastruktury,</w:t>
      </w:r>
    </w:p>
    <w:p w:rsidR="00F91BCB" w:rsidRPr="00344654" w:rsidRDefault="00F91BCB" w:rsidP="00F91BCB">
      <w:pPr>
        <w:spacing w:line="276" w:lineRule="auto"/>
        <w:ind w:left="505"/>
        <w:jc w:val="both"/>
      </w:pPr>
      <w:r w:rsidRPr="00344654">
        <w:t xml:space="preserve">- zakupem środków trwałych, </w:t>
      </w:r>
    </w:p>
    <w:p w:rsidR="00F91BCB" w:rsidRPr="00344654" w:rsidRDefault="00F91BCB" w:rsidP="00F91BCB">
      <w:pPr>
        <w:ind w:left="505"/>
        <w:jc w:val="both"/>
      </w:pPr>
      <w:r w:rsidRPr="00344654">
        <w:t>- z ważnymi wydarzeniami historycznymi.</w:t>
      </w:r>
    </w:p>
    <w:p w:rsidR="00F91BCB" w:rsidRDefault="00F91BCB" w:rsidP="00F91BCB">
      <w:pPr>
        <w:numPr>
          <w:ilvl w:val="1"/>
          <w:numId w:val="7"/>
        </w:numPr>
        <w:spacing w:after="100" w:afterAutospacing="1"/>
        <w:jc w:val="both"/>
      </w:pPr>
      <w:r>
        <w:t>dotacji,</w:t>
      </w:r>
    </w:p>
    <w:p w:rsidR="00F91BCB" w:rsidRDefault="00F91BCB" w:rsidP="00F91BCB">
      <w:pPr>
        <w:numPr>
          <w:ilvl w:val="1"/>
          <w:numId w:val="7"/>
        </w:numPr>
        <w:spacing w:before="100" w:beforeAutospacing="1" w:after="100" w:afterAutospacing="1" w:line="276" w:lineRule="auto"/>
        <w:jc w:val="both"/>
      </w:pPr>
      <w:r>
        <w:t xml:space="preserve">zawierania umów partnerstwa określonych w ustawie z dnia 6 grudnia 2006 r. o zasadach prowadzenia polityki rozwoju </w:t>
      </w:r>
      <w:r w:rsidRPr="00D27205">
        <w:t>(</w:t>
      </w:r>
      <w:proofErr w:type="spellStart"/>
      <w:r w:rsidRPr="00D27205">
        <w:t>t.j</w:t>
      </w:r>
      <w:proofErr w:type="spellEnd"/>
      <w:r w:rsidRPr="00D27205">
        <w:t>. Dz.U. z 2023 r.,  poz. 1259 ze zm.).</w:t>
      </w:r>
    </w:p>
    <w:p w:rsidR="00F91BCB" w:rsidRDefault="00F91BCB" w:rsidP="00F91BCB">
      <w:pPr>
        <w:numPr>
          <w:ilvl w:val="0"/>
          <w:numId w:val="4"/>
        </w:numPr>
        <w:spacing w:before="100" w:beforeAutospacing="1" w:after="100" w:afterAutospacing="1" w:line="276" w:lineRule="auto"/>
        <w:jc w:val="center"/>
        <w:rPr>
          <w:b/>
          <w:bCs/>
        </w:rPr>
      </w:pPr>
      <w:r>
        <w:rPr>
          <w:b/>
          <w:bCs/>
        </w:rPr>
        <w:t xml:space="preserve"> PRIORYTETOWE ZADANIA PUBLICZNE</w:t>
      </w:r>
    </w:p>
    <w:p w:rsidR="00F91BCB" w:rsidRDefault="00F91BCB" w:rsidP="00F91BCB">
      <w:pPr>
        <w:numPr>
          <w:ilvl w:val="0"/>
          <w:numId w:val="3"/>
        </w:numPr>
        <w:spacing w:before="100" w:beforeAutospacing="1" w:after="100" w:afterAutospacing="1" w:line="276" w:lineRule="auto"/>
        <w:jc w:val="both"/>
      </w:pPr>
      <w:r>
        <w:t>Gmina Cyców współpracuje z organizacjami pozarządowymi w sferze zadań publicznych wymienionych w art. 4 ust 1 ustawy.</w:t>
      </w:r>
    </w:p>
    <w:p w:rsidR="00F91BCB" w:rsidRDefault="00F91BCB" w:rsidP="00F91BCB">
      <w:pPr>
        <w:numPr>
          <w:ilvl w:val="0"/>
          <w:numId w:val="3"/>
        </w:numPr>
        <w:spacing w:line="276" w:lineRule="auto"/>
        <w:jc w:val="both"/>
      </w:pPr>
      <w:r>
        <w:t>Na rok 2024 jako priorytetowe zostały określone zadania z następujących obszarów:</w:t>
      </w:r>
    </w:p>
    <w:p w:rsidR="00F91BCB" w:rsidRDefault="00F91BCB" w:rsidP="00F91BCB">
      <w:pPr>
        <w:numPr>
          <w:ilvl w:val="2"/>
          <w:numId w:val="7"/>
        </w:numPr>
        <w:tabs>
          <w:tab w:val="left" w:pos="709"/>
        </w:tabs>
        <w:spacing w:line="276" w:lineRule="auto"/>
        <w:jc w:val="both"/>
      </w:pPr>
      <w:r>
        <w:t>działalność na rzecz osób w wieku emerytalnym,</w:t>
      </w:r>
    </w:p>
    <w:p w:rsidR="00F91BCB" w:rsidRDefault="00F91BCB" w:rsidP="00F91BCB">
      <w:pPr>
        <w:numPr>
          <w:ilvl w:val="2"/>
          <w:numId w:val="7"/>
        </w:numPr>
        <w:spacing w:before="100" w:beforeAutospacing="1" w:after="100" w:afterAutospacing="1" w:line="276" w:lineRule="auto"/>
        <w:jc w:val="both"/>
      </w:pPr>
      <w:r>
        <w:t>kultury, sztuki, ochrony dóbr kultury  i dziedzictwa narodowego,</w:t>
      </w:r>
    </w:p>
    <w:p w:rsidR="00F91BCB" w:rsidRDefault="00F91BCB" w:rsidP="00F91BCB">
      <w:pPr>
        <w:numPr>
          <w:ilvl w:val="2"/>
          <w:numId w:val="7"/>
        </w:numPr>
        <w:spacing w:before="100" w:beforeAutospacing="1" w:after="100" w:afterAutospacing="1" w:line="276" w:lineRule="auto"/>
        <w:jc w:val="both"/>
      </w:pPr>
      <w:r>
        <w:t>wspieranie i upowszechnianie kultury fizycznej, sportu i turystyki,</w:t>
      </w:r>
    </w:p>
    <w:p w:rsidR="00F91BCB" w:rsidRDefault="00F91BCB" w:rsidP="00F91BCB">
      <w:pPr>
        <w:numPr>
          <w:ilvl w:val="2"/>
          <w:numId w:val="7"/>
        </w:numPr>
        <w:spacing w:before="100" w:beforeAutospacing="1" w:after="100" w:afterAutospacing="1" w:line="276" w:lineRule="auto"/>
        <w:jc w:val="both"/>
      </w:pPr>
      <w:r>
        <w:t>porządku i bezpieczeństwa publicznego,</w:t>
      </w:r>
    </w:p>
    <w:p w:rsidR="00F91BCB" w:rsidRDefault="00F91BCB" w:rsidP="00F91BCB">
      <w:pPr>
        <w:numPr>
          <w:ilvl w:val="2"/>
          <w:numId w:val="7"/>
        </w:numPr>
        <w:spacing w:before="100" w:beforeAutospacing="1" w:after="100" w:afterAutospacing="1" w:line="276" w:lineRule="auto"/>
        <w:jc w:val="both"/>
      </w:pPr>
      <w:r>
        <w:t>ratownictwa i ochrony ludności,</w:t>
      </w:r>
    </w:p>
    <w:p w:rsidR="00F91BCB" w:rsidRDefault="00F91BCB" w:rsidP="00F91BCB">
      <w:pPr>
        <w:numPr>
          <w:ilvl w:val="2"/>
          <w:numId w:val="7"/>
        </w:numPr>
        <w:spacing w:before="100" w:beforeAutospacing="1" w:after="100" w:afterAutospacing="1" w:line="276" w:lineRule="auto"/>
        <w:jc w:val="both"/>
      </w:pPr>
      <w:r>
        <w:t>ochrony i promocji zdrowia,</w:t>
      </w:r>
    </w:p>
    <w:p w:rsidR="00F91BCB" w:rsidRDefault="00F91BCB" w:rsidP="00F91BCB">
      <w:pPr>
        <w:numPr>
          <w:ilvl w:val="2"/>
          <w:numId w:val="7"/>
        </w:numPr>
        <w:spacing w:before="100" w:beforeAutospacing="1" w:after="100" w:afterAutospacing="1" w:line="276" w:lineRule="auto"/>
        <w:jc w:val="both"/>
      </w:pPr>
      <w:r>
        <w:t>przeciwdziałanie uzależnieniom i patologiom społecznym,</w:t>
      </w:r>
    </w:p>
    <w:p w:rsidR="00F91BCB" w:rsidRDefault="00F91BCB" w:rsidP="00F91BCB">
      <w:pPr>
        <w:numPr>
          <w:ilvl w:val="2"/>
          <w:numId w:val="7"/>
        </w:numPr>
        <w:spacing w:before="100" w:beforeAutospacing="1" w:after="100" w:afterAutospacing="1" w:line="276" w:lineRule="auto"/>
        <w:jc w:val="both"/>
      </w:pPr>
      <w:r>
        <w:t>wypoczynku dzieci i młodzieży,</w:t>
      </w:r>
    </w:p>
    <w:p w:rsidR="00F91BCB" w:rsidRDefault="00F91BCB" w:rsidP="00F91BCB">
      <w:pPr>
        <w:numPr>
          <w:ilvl w:val="2"/>
          <w:numId w:val="7"/>
        </w:numPr>
        <w:spacing w:before="100" w:beforeAutospacing="1" w:after="100" w:afterAutospacing="1" w:line="276" w:lineRule="auto"/>
        <w:jc w:val="both"/>
      </w:pPr>
      <w:r>
        <w:t>działalność na rzecz rodziny, macierzyństwa, rodzicielstwa, upowszechniania i ochrony praw dziecka,</w:t>
      </w:r>
    </w:p>
    <w:p w:rsidR="00F91BCB" w:rsidRDefault="00F91BCB" w:rsidP="00F91BCB">
      <w:pPr>
        <w:numPr>
          <w:ilvl w:val="2"/>
          <w:numId w:val="7"/>
        </w:numPr>
        <w:spacing w:before="100" w:beforeAutospacing="1" w:after="100" w:afterAutospacing="1" w:line="276" w:lineRule="auto"/>
        <w:jc w:val="both"/>
      </w:pPr>
      <w:r>
        <w:t>działalność na rzecz integracji i aktywizacji społecznej,</w:t>
      </w:r>
    </w:p>
    <w:p w:rsidR="00F91BCB" w:rsidRDefault="00F91BCB" w:rsidP="00F91BCB">
      <w:pPr>
        <w:numPr>
          <w:ilvl w:val="2"/>
          <w:numId w:val="7"/>
        </w:numPr>
        <w:spacing w:before="100" w:beforeAutospacing="1" w:after="100" w:afterAutospacing="1" w:line="276" w:lineRule="auto"/>
        <w:jc w:val="both"/>
      </w:pPr>
      <w:r>
        <w:t>działalność na rzecz osób niepełnosprawnych,</w:t>
      </w:r>
    </w:p>
    <w:p w:rsidR="00F91BCB" w:rsidRDefault="00F91BCB" w:rsidP="00F91BCB">
      <w:pPr>
        <w:numPr>
          <w:ilvl w:val="2"/>
          <w:numId w:val="7"/>
        </w:numPr>
        <w:spacing w:before="100" w:beforeAutospacing="1" w:after="100" w:afterAutospacing="1" w:line="276" w:lineRule="auto"/>
        <w:jc w:val="both"/>
      </w:pPr>
      <w:r>
        <w:t>oświaty.</w:t>
      </w:r>
    </w:p>
    <w:p w:rsidR="00F91BCB" w:rsidRDefault="00F91BCB" w:rsidP="00F91BCB">
      <w:pPr>
        <w:spacing w:line="276" w:lineRule="auto"/>
        <w:jc w:val="both"/>
      </w:pPr>
    </w:p>
    <w:p w:rsidR="00F91BCB" w:rsidRDefault="00F91BCB" w:rsidP="00F91BCB">
      <w:pPr>
        <w:numPr>
          <w:ilvl w:val="0"/>
          <w:numId w:val="4"/>
        </w:numPr>
        <w:spacing w:line="276" w:lineRule="auto"/>
        <w:jc w:val="center"/>
        <w:rPr>
          <w:b/>
          <w:bCs/>
        </w:rPr>
      </w:pPr>
      <w:r>
        <w:rPr>
          <w:b/>
          <w:bCs/>
        </w:rPr>
        <w:t>OKRES REALIZACJI PROGRAMU</w:t>
      </w:r>
    </w:p>
    <w:p w:rsidR="00F91BCB" w:rsidRDefault="00F91BCB" w:rsidP="00F91BCB">
      <w:pPr>
        <w:spacing w:line="276" w:lineRule="auto"/>
        <w:jc w:val="both"/>
      </w:pPr>
    </w:p>
    <w:p w:rsidR="00F91BCB" w:rsidRDefault="00F91BCB" w:rsidP="00F91BCB">
      <w:pPr>
        <w:spacing w:line="276" w:lineRule="auto"/>
        <w:jc w:val="both"/>
      </w:pPr>
      <w:r>
        <w:t xml:space="preserve">Roczny program współpracy z organizacjami pozarządowymi na 2024 rok jest realizowany od 01.01.2024 r. do 31.12.2024 r. </w:t>
      </w:r>
    </w:p>
    <w:p w:rsidR="00F91BCB" w:rsidRDefault="00F91BCB" w:rsidP="00F91BCB">
      <w:pPr>
        <w:spacing w:line="276" w:lineRule="auto"/>
        <w:jc w:val="both"/>
      </w:pPr>
    </w:p>
    <w:p w:rsidR="00F91BCB" w:rsidRDefault="00F91BCB" w:rsidP="00F91BCB">
      <w:pPr>
        <w:spacing w:line="276" w:lineRule="auto"/>
        <w:jc w:val="both"/>
      </w:pPr>
    </w:p>
    <w:p w:rsidR="00F91BCB" w:rsidRDefault="00F91BCB" w:rsidP="00F91BCB">
      <w:pPr>
        <w:spacing w:line="276" w:lineRule="auto"/>
        <w:jc w:val="both"/>
      </w:pPr>
    </w:p>
    <w:p w:rsidR="00F91BCB" w:rsidRDefault="00F91BCB" w:rsidP="00F91BCB">
      <w:pPr>
        <w:spacing w:line="276" w:lineRule="auto"/>
        <w:jc w:val="center"/>
        <w:rPr>
          <w:b/>
          <w:bCs/>
        </w:rPr>
      </w:pPr>
    </w:p>
    <w:p w:rsidR="00F91BCB" w:rsidRDefault="00F91BCB" w:rsidP="00F91BCB">
      <w:pPr>
        <w:numPr>
          <w:ilvl w:val="0"/>
          <w:numId w:val="4"/>
        </w:numPr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>SPOSÓB REALIZACJI PROGRAMU</w:t>
      </w:r>
    </w:p>
    <w:p w:rsidR="00F91BCB" w:rsidRDefault="00F91BCB" w:rsidP="00F91BCB">
      <w:pPr>
        <w:spacing w:line="276" w:lineRule="auto"/>
      </w:pPr>
    </w:p>
    <w:p w:rsidR="00F91BCB" w:rsidRDefault="00F91BCB" w:rsidP="00F91BCB">
      <w:pPr>
        <w:spacing w:line="276" w:lineRule="auto"/>
        <w:jc w:val="both"/>
      </w:pPr>
      <w:r>
        <w:t xml:space="preserve">Współpraca Gminy z organizacjami w ramach Programu obejmuje działania o charakterze finansowym i pozafinansowym polegające na: </w:t>
      </w:r>
    </w:p>
    <w:p w:rsidR="00F91BCB" w:rsidRDefault="00F91BCB" w:rsidP="00F91BCB">
      <w:pPr>
        <w:numPr>
          <w:ilvl w:val="2"/>
          <w:numId w:val="8"/>
        </w:numPr>
        <w:spacing w:line="276" w:lineRule="auto"/>
        <w:jc w:val="both"/>
      </w:pPr>
      <w:r>
        <w:t>przygotowaniu i przeprowadzeniu konkursów dla organizacji pozarządowych na realizację zadań publicznych,</w:t>
      </w:r>
    </w:p>
    <w:p w:rsidR="00F91BCB" w:rsidRDefault="00F91BCB" w:rsidP="00F91BCB">
      <w:pPr>
        <w:numPr>
          <w:ilvl w:val="2"/>
          <w:numId w:val="8"/>
        </w:numPr>
        <w:spacing w:line="276" w:lineRule="auto"/>
        <w:ind w:left="851" w:hanging="425"/>
        <w:jc w:val="both"/>
      </w:pPr>
      <w:r>
        <w:t xml:space="preserve">sporządzaniu sprawozdań ze współpracy z organizacjami pozarządowymi, </w:t>
      </w:r>
    </w:p>
    <w:p w:rsidR="00F91BCB" w:rsidRDefault="00F91BCB" w:rsidP="00F91BCB">
      <w:pPr>
        <w:numPr>
          <w:ilvl w:val="2"/>
          <w:numId w:val="8"/>
        </w:numPr>
        <w:spacing w:line="276" w:lineRule="auto"/>
        <w:ind w:left="851" w:hanging="425"/>
        <w:jc w:val="both"/>
      </w:pPr>
      <w:r>
        <w:t>konsultacji z organizacjami pozarządowymi aktów prawa miejscowego w sferach dotyczących zadań statutowych organizacji pozarządowych,</w:t>
      </w:r>
    </w:p>
    <w:p w:rsidR="00F91BCB" w:rsidRDefault="00F91BCB" w:rsidP="00F91BCB">
      <w:pPr>
        <w:numPr>
          <w:ilvl w:val="2"/>
          <w:numId w:val="8"/>
        </w:numPr>
        <w:spacing w:line="276" w:lineRule="auto"/>
        <w:ind w:left="851" w:hanging="425"/>
        <w:jc w:val="both"/>
      </w:pPr>
      <w:r>
        <w:t xml:space="preserve">podejmowaniu i prowadzeniu bieżącej współpracy z organizacjami pozarządowymi polegającej na: </w:t>
      </w:r>
    </w:p>
    <w:p w:rsidR="00F91BCB" w:rsidRDefault="00F91BCB" w:rsidP="00F91BCB">
      <w:pPr>
        <w:numPr>
          <w:ilvl w:val="0"/>
          <w:numId w:val="9"/>
        </w:numPr>
        <w:spacing w:line="276" w:lineRule="auto"/>
        <w:jc w:val="both"/>
      </w:pPr>
      <w:r>
        <w:t>udzielaniu pomocy przy organizowaniu spotkań otwartych przez organizacje, których tematyka wiąże się z prowadzeniem działalności pożytku publicznego,</w:t>
      </w:r>
    </w:p>
    <w:p w:rsidR="00F91BCB" w:rsidRDefault="00F91BCB" w:rsidP="00F91BCB">
      <w:pPr>
        <w:numPr>
          <w:ilvl w:val="0"/>
          <w:numId w:val="9"/>
        </w:numPr>
        <w:spacing w:line="276" w:lineRule="auto"/>
        <w:ind w:left="1276" w:hanging="425"/>
        <w:jc w:val="both"/>
      </w:pPr>
      <w:r>
        <w:t>udzielaniu pomocy w pozyskiwaniu środków finansowych na realizację zadań publicznych z innych źródeł niż dotacja samorządowa,</w:t>
      </w:r>
    </w:p>
    <w:p w:rsidR="00F91BCB" w:rsidRDefault="00F91BCB" w:rsidP="00F91BCB">
      <w:pPr>
        <w:numPr>
          <w:ilvl w:val="0"/>
          <w:numId w:val="9"/>
        </w:numPr>
        <w:spacing w:line="276" w:lineRule="auto"/>
        <w:ind w:left="1276" w:hanging="425"/>
        <w:jc w:val="both"/>
      </w:pPr>
      <w:r>
        <w:t>organizowaniu lub współorganizowanie szkoleń, forum wymiany doświadczeń, w celu podniesienia sprawności funkcjonowania organizacji,</w:t>
      </w:r>
    </w:p>
    <w:p w:rsidR="00F91BCB" w:rsidRDefault="00F91BCB" w:rsidP="00F91BCB">
      <w:pPr>
        <w:numPr>
          <w:ilvl w:val="0"/>
          <w:numId w:val="9"/>
        </w:numPr>
        <w:spacing w:line="276" w:lineRule="auto"/>
        <w:ind w:left="1276" w:hanging="425"/>
        <w:jc w:val="both"/>
      </w:pPr>
      <w:r>
        <w:t>udziale, w miarę możliwości, podmiotów prowadzących działalność pożytku publicznego w działaniach programowych gminy Cyców,</w:t>
      </w:r>
    </w:p>
    <w:p w:rsidR="00F91BCB" w:rsidRDefault="00F91BCB" w:rsidP="00F91BCB">
      <w:pPr>
        <w:numPr>
          <w:ilvl w:val="0"/>
          <w:numId w:val="9"/>
        </w:numPr>
        <w:spacing w:line="276" w:lineRule="auto"/>
        <w:ind w:left="1276" w:hanging="425"/>
        <w:jc w:val="both"/>
      </w:pPr>
      <w:r>
        <w:t>promocji działalności organizacji uczestniczących w realizacji Programu,</w:t>
      </w:r>
    </w:p>
    <w:p w:rsidR="00F91BCB" w:rsidRDefault="00F91BCB" w:rsidP="00F91BCB">
      <w:pPr>
        <w:numPr>
          <w:ilvl w:val="0"/>
          <w:numId w:val="9"/>
        </w:numPr>
        <w:spacing w:line="276" w:lineRule="auto"/>
        <w:ind w:left="1276" w:hanging="425"/>
        <w:jc w:val="both"/>
      </w:pPr>
      <w:r>
        <w:t xml:space="preserve">udzielaniu pomocy w nawiązywaniu kontaktów międzynarodowych. </w:t>
      </w:r>
    </w:p>
    <w:p w:rsidR="00F91BCB" w:rsidRDefault="00F91BCB" w:rsidP="00F91BCB">
      <w:pPr>
        <w:spacing w:line="276" w:lineRule="auto"/>
        <w:ind w:left="1276"/>
        <w:jc w:val="center"/>
      </w:pPr>
    </w:p>
    <w:p w:rsidR="00F91BCB" w:rsidRDefault="00F91BCB" w:rsidP="00F91BCB">
      <w:pPr>
        <w:keepNext/>
        <w:numPr>
          <w:ilvl w:val="3"/>
          <w:numId w:val="8"/>
        </w:numPr>
        <w:spacing w:before="240" w:after="60" w:line="276" w:lineRule="auto"/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>WYSOKOŚĆ ŚRODKÓW PLANOWANYCH NA REALIZACJĘ PROGRAMU</w:t>
      </w:r>
    </w:p>
    <w:p w:rsidR="00F91BCB" w:rsidRDefault="00F91BCB" w:rsidP="00F91BCB">
      <w:pPr>
        <w:spacing w:line="276" w:lineRule="auto"/>
        <w:ind w:left="360"/>
        <w:jc w:val="both"/>
        <w:rPr>
          <w:i/>
          <w:iCs/>
        </w:rPr>
      </w:pPr>
    </w:p>
    <w:p w:rsidR="00F91BCB" w:rsidRDefault="00F91BCB" w:rsidP="00F91BCB">
      <w:pPr>
        <w:spacing w:line="276" w:lineRule="auto"/>
        <w:jc w:val="both"/>
      </w:pPr>
      <w:r>
        <w:t xml:space="preserve">Na realizację programu w roku 2024 planuje się  kwotę: </w:t>
      </w:r>
      <w:r w:rsidRPr="00C82A13">
        <w:t>150 000,00</w:t>
      </w:r>
      <w:r>
        <w:t xml:space="preserve">  złotych.</w:t>
      </w:r>
    </w:p>
    <w:p w:rsidR="00F91BCB" w:rsidRDefault="00F91BCB" w:rsidP="00F91BCB">
      <w:pPr>
        <w:spacing w:line="276" w:lineRule="auto"/>
        <w:jc w:val="both"/>
      </w:pPr>
    </w:p>
    <w:p w:rsidR="00F91BCB" w:rsidRDefault="00F91BCB" w:rsidP="00F91BCB">
      <w:pPr>
        <w:spacing w:line="276" w:lineRule="auto"/>
      </w:pPr>
    </w:p>
    <w:p w:rsidR="00F91BCB" w:rsidRDefault="00F91BCB" w:rsidP="00F91BCB">
      <w:pPr>
        <w:numPr>
          <w:ilvl w:val="3"/>
          <w:numId w:val="8"/>
        </w:numPr>
        <w:spacing w:line="276" w:lineRule="auto"/>
        <w:jc w:val="center"/>
        <w:rPr>
          <w:b/>
          <w:bCs/>
        </w:rPr>
      </w:pPr>
      <w:r>
        <w:rPr>
          <w:b/>
          <w:bCs/>
        </w:rPr>
        <w:t>SPOSÓB OCENY REALIZACJI PROGRAMU</w:t>
      </w:r>
    </w:p>
    <w:p w:rsidR="00F91BCB" w:rsidRDefault="00F91BCB" w:rsidP="00F91BCB">
      <w:pPr>
        <w:spacing w:line="276" w:lineRule="auto"/>
        <w:jc w:val="both"/>
      </w:pPr>
    </w:p>
    <w:p w:rsidR="00F91BCB" w:rsidRDefault="00F91BCB" w:rsidP="00F91BCB">
      <w:pPr>
        <w:autoSpaceDE w:val="0"/>
        <w:spacing w:line="276" w:lineRule="auto"/>
        <w:ind w:left="284" w:hanging="284"/>
        <w:jc w:val="both"/>
      </w:pPr>
      <w:r>
        <w:t>1. Ocenę realizacji Programu przeprowadza właściwe merytorycznie stanowisko pracy     Urzędu Gminy</w:t>
      </w:r>
      <w:r>
        <w:rPr>
          <w:b/>
          <w:bCs/>
        </w:rPr>
        <w:t xml:space="preserve"> </w:t>
      </w:r>
      <w:r>
        <w:rPr>
          <w:bCs/>
        </w:rPr>
        <w:t>Cyców.</w:t>
      </w:r>
    </w:p>
    <w:p w:rsidR="00F91BCB" w:rsidRDefault="00F91BCB" w:rsidP="00F91BCB">
      <w:pPr>
        <w:autoSpaceDE w:val="0"/>
        <w:spacing w:line="276" w:lineRule="auto"/>
        <w:ind w:left="284" w:hanging="284"/>
        <w:jc w:val="both"/>
      </w:pPr>
      <w:r>
        <w:t>2. Organizacje pozarządowe mogą na bieżąco zgłaszać swoje uwagi, wnioski i propozycje dotyczące bieżącej realizacji niniejszego Programu, kierując je do Wójta Gminy Cyców.</w:t>
      </w:r>
    </w:p>
    <w:p w:rsidR="00F91BCB" w:rsidRDefault="00F91BCB" w:rsidP="00F91BCB">
      <w:pPr>
        <w:autoSpaceDE w:val="0"/>
        <w:spacing w:line="276" w:lineRule="auto"/>
        <w:ind w:left="284" w:hanging="284"/>
        <w:jc w:val="both"/>
      </w:pPr>
      <w:r>
        <w:t>3. Miernikami efektywności realizacji Programu w danym roku będą informacje  dotyczące:</w:t>
      </w:r>
    </w:p>
    <w:p w:rsidR="00F91BCB" w:rsidRDefault="00F91BCB" w:rsidP="00F91BCB">
      <w:pPr>
        <w:autoSpaceDE w:val="0"/>
        <w:spacing w:line="276" w:lineRule="auto"/>
        <w:ind w:firstLine="708"/>
        <w:jc w:val="both"/>
      </w:pPr>
      <w:r>
        <w:t>a.  liczby ogłoszonych otwartych konkursów ofert,</w:t>
      </w:r>
    </w:p>
    <w:p w:rsidR="00F91BCB" w:rsidRDefault="00F91BCB" w:rsidP="00F91BCB">
      <w:pPr>
        <w:autoSpaceDE w:val="0"/>
        <w:spacing w:line="276" w:lineRule="auto"/>
        <w:ind w:left="993" w:hanging="285"/>
        <w:jc w:val="both"/>
      </w:pPr>
      <w:r>
        <w:t>b. liczby ofert realizacji zadania publicznego złożonych z własnej inicjatywy przez   organizacje pozarządowe,</w:t>
      </w:r>
    </w:p>
    <w:p w:rsidR="00F91BCB" w:rsidRDefault="00F91BCB" w:rsidP="00F91BCB">
      <w:pPr>
        <w:autoSpaceDE w:val="0"/>
        <w:spacing w:line="276" w:lineRule="auto"/>
        <w:ind w:firstLine="708"/>
        <w:jc w:val="both"/>
      </w:pPr>
      <w:r>
        <w:t>c. liczby zawartych umów,</w:t>
      </w:r>
    </w:p>
    <w:p w:rsidR="00F91BCB" w:rsidRDefault="00F91BCB" w:rsidP="00F91BCB">
      <w:pPr>
        <w:autoSpaceDE w:val="0"/>
        <w:spacing w:line="276" w:lineRule="auto"/>
        <w:ind w:firstLine="708"/>
        <w:jc w:val="both"/>
      </w:pPr>
      <w:r>
        <w:t>d. liczby zerwanych umów,</w:t>
      </w:r>
    </w:p>
    <w:p w:rsidR="00F91BCB" w:rsidRDefault="00F91BCB" w:rsidP="00F91BCB">
      <w:pPr>
        <w:autoSpaceDE w:val="0"/>
        <w:spacing w:line="276" w:lineRule="auto"/>
        <w:ind w:left="993" w:hanging="285"/>
        <w:jc w:val="both"/>
      </w:pPr>
      <w:r>
        <w:t>e. wysokości środków finansowych przekazanych z budżetu Gminy Cyców na realizację zadań publicznych przez organizacje,</w:t>
      </w:r>
    </w:p>
    <w:p w:rsidR="00F91BCB" w:rsidRDefault="00F91BCB" w:rsidP="00F91BCB">
      <w:pPr>
        <w:autoSpaceDE w:val="0"/>
        <w:spacing w:line="276" w:lineRule="auto"/>
        <w:ind w:firstLine="708"/>
        <w:jc w:val="both"/>
      </w:pPr>
      <w:r>
        <w:t>f.  liczba ostatecznych adresatów realizowanych zadań publicznych.</w:t>
      </w:r>
    </w:p>
    <w:p w:rsidR="00F91BCB" w:rsidRDefault="00F91BCB" w:rsidP="00F91BCB">
      <w:pPr>
        <w:numPr>
          <w:ilvl w:val="3"/>
          <w:numId w:val="8"/>
        </w:numPr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>INFORMACJE O SPOSOBIE TWORZENIA PROGRAMU ORAZ O PRZEBIEGU KONSULTACJI</w:t>
      </w:r>
    </w:p>
    <w:p w:rsidR="00F91BCB" w:rsidRDefault="00F91BCB" w:rsidP="00F91BCB">
      <w:pPr>
        <w:spacing w:line="276" w:lineRule="auto"/>
        <w:jc w:val="both"/>
      </w:pPr>
    </w:p>
    <w:p w:rsidR="00F91BCB" w:rsidRDefault="00F91BCB" w:rsidP="00F91BCB">
      <w:pPr>
        <w:autoSpaceDE w:val="0"/>
        <w:spacing w:line="276" w:lineRule="auto"/>
        <w:ind w:left="284" w:hanging="284"/>
        <w:jc w:val="both"/>
      </w:pPr>
      <w:r>
        <w:t>1. Program współpracy na 2024 rok został przygotowany przez pracownika zatrudnionego w Urzędzie Gminy Cyców.</w:t>
      </w:r>
    </w:p>
    <w:p w:rsidR="00F91BCB" w:rsidRDefault="00F91BCB" w:rsidP="00F91BCB">
      <w:pPr>
        <w:autoSpaceDE w:val="0"/>
        <w:spacing w:line="276" w:lineRule="auto"/>
        <w:jc w:val="both"/>
      </w:pPr>
      <w:r>
        <w:t>2. Prace nad Programem obejmowały następujące działania:</w:t>
      </w:r>
    </w:p>
    <w:p w:rsidR="00F91BCB" w:rsidRDefault="00F91BCB" w:rsidP="00F91BCB">
      <w:pPr>
        <w:autoSpaceDE w:val="0"/>
        <w:spacing w:line="276" w:lineRule="auto"/>
        <w:ind w:firstLine="708"/>
        <w:jc w:val="both"/>
      </w:pPr>
      <w:r>
        <w:t>a.  zebranie propozycji zadań publicznych,</w:t>
      </w:r>
    </w:p>
    <w:p w:rsidR="00F91BCB" w:rsidRDefault="00F91BCB" w:rsidP="00F91BCB">
      <w:pPr>
        <w:autoSpaceDE w:val="0"/>
        <w:spacing w:line="276" w:lineRule="auto"/>
        <w:ind w:left="993" w:hanging="285"/>
        <w:jc w:val="both"/>
      </w:pPr>
      <w:r>
        <w:t>b. przygotowanie przez Referat Finansów i Planowania informacji na temat wysokości  planowanych środków finansowych przeznaczonych na realizację zadań publicznych przez organizacje,</w:t>
      </w:r>
    </w:p>
    <w:p w:rsidR="00F91BCB" w:rsidRDefault="00F91BCB" w:rsidP="00F91BCB">
      <w:pPr>
        <w:autoSpaceDE w:val="0"/>
        <w:spacing w:line="276" w:lineRule="auto"/>
        <w:ind w:firstLine="708"/>
        <w:jc w:val="both"/>
      </w:pPr>
      <w:r>
        <w:t>c.  opracowanie ostatecznego projektu Programu współpracy.</w:t>
      </w:r>
    </w:p>
    <w:p w:rsidR="00F91BCB" w:rsidRDefault="00F91BCB" w:rsidP="00F91BCB">
      <w:pPr>
        <w:autoSpaceDE w:val="0"/>
        <w:spacing w:line="276" w:lineRule="auto"/>
        <w:ind w:left="284" w:hanging="284"/>
        <w:jc w:val="both"/>
      </w:pPr>
      <w:r>
        <w:t xml:space="preserve">3. Projekt programu skierowano do konsultacji z organizacjami pozarządowymi poprzez udostępnienie  na stronie internetowej Urzędu Gminy Cyców, w Biuletynie Informacji Publicznej  oraz na tablicy ogłoszeń Urzędu Gminy, zgodnie z Uchwałą Nr III/14/10 Rady Gminy Cyców z dnia 30 grudnia 2010 r. w sprawie określenia szczegółowego sposobu konsultowania z organizacjami pozarządowymi i podmiotami wymienionymi w art.3 ust.3 ustawy o działalności pożytku publicznego i o wolontariacie projektów aktów prawa miejscowego w dziedzinach dotyczących działalności statutowej tych organizacji. </w:t>
      </w:r>
    </w:p>
    <w:p w:rsidR="00F91BCB" w:rsidRDefault="00F91BCB" w:rsidP="00F91BCB">
      <w:pPr>
        <w:autoSpaceDE w:val="0"/>
        <w:spacing w:line="276" w:lineRule="auto"/>
        <w:ind w:left="284"/>
        <w:jc w:val="both"/>
      </w:pPr>
      <w:r>
        <w:t>Konsultacje odbyły się w formie pisemnego wyrażania opinii. Opinie można było składać w sekretariacie Urzędu Gminy lub za pośrednictwem poczty elektronicznej.</w:t>
      </w:r>
    </w:p>
    <w:p w:rsidR="00F91BCB" w:rsidRDefault="00F91BCB" w:rsidP="00F91BCB">
      <w:pPr>
        <w:numPr>
          <w:ilvl w:val="0"/>
          <w:numId w:val="10"/>
        </w:numPr>
        <w:autoSpaceDE w:val="0"/>
        <w:spacing w:line="276" w:lineRule="auto"/>
        <w:ind w:left="284" w:hanging="284"/>
        <w:jc w:val="both"/>
      </w:pPr>
      <w:r>
        <w:t>Wyniki konsultacji ogłoszono na stronie internetowej Urzędu Gminy Cyców,  w Biuletynie Informacji Publicznej  oraz na tablicy ogłoszeń Urzędu Gminy.</w:t>
      </w:r>
    </w:p>
    <w:p w:rsidR="00F91BCB" w:rsidRDefault="00F91BCB" w:rsidP="00F91BCB">
      <w:pPr>
        <w:autoSpaceDE w:val="0"/>
        <w:spacing w:line="276" w:lineRule="auto"/>
        <w:jc w:val="both"/>
      </w:pPr>
    </w:p>
    <w:p w:rsidR="00F91BCB" w:rsidRDefault="00F91BCB" w:rsidP="00F91BCB">
      <w:pPr>
        <w:spacing w:line="276" w:lineRule="auto"/>
        <w:rPr>
          <w:b/>
          <w:bCs/>
        </w:rPr>
      </w:pPr>
    </w:p>
    <w:p w:rsidR="00F91BCB" w:rsidRDefault="00F91BCB" w:rsidP="00F91BCB">
      <w:pPr>
        <w:numPr>
          <w:ilvl w:val="3"/>
          <w:numId w:val="8"/>
        </w:num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TRYB POWOŁYWANIA I ZASADY DZIAŁANIA KOMISJI KONKURSOWYCH DO OPINIOWANIA OFERT </w:t>
      </w:r>
    </w:p>
    <w:p w:rsidR="00F91BCB" w:rsidRDefault="00F91BCB" w:rsidP="00F91BCB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                          W OTWARTYCH KONKURSACH OFERT</w:t>
      </w:r>
    </w:p>
    <w:p w:rsidR="00F91BCB" w:rsidRDefault="00F91BCB" w:rsidP="00F91BCB">
      <w:pPr>
        <w:spacing w:line="276" w:lineRule="auto"/>
        <w:jc w:val="center"/>
        <w:rPr>
          <w:b/>
          <w:bCs/>
        </w:rPr>
      </w:pPr>
    </w:p>
    <w:p w:rsidR="00F91BCB" w:rsidRDefault="00F91BCB" w:rsidP="00F91BCB">
      <w:pPr>
        <w:autoSpaceDE w:val="0"/>
        <w:spacing w:line="276" w:lineRule="auto"/>
        <w:ind w:left="284" w:hanging="284"/>
        <w:jc w:val="both"/>
      </w:pPr>
      <w:r>
        <w:t>1. Komisję Konkursową w celu opiniowania ofert w otwartych konkursach ofert powołuje Wójt Gminy Cyców zarządzeniem.</w:t>
      </w:r>
    </w:p>
    <w:p w:rsidR="00F91BCB" w:rsidRDefault="00F91BCB" w:rsidP="00F91BCB">
      <w:pPr>
        <w:autoSpaceDE w:val="0"/>
        <w:spacing w:line="276" w:lineRule="auto"/>
        <w:ind w:left="284" w:hanging="284"/>
        <w:jc w:val="both"/>
      </w:pPr>
      <w:r>
        <w:t>2. Komisja Konkursowa dokonuje otwarcia ofert w terminie wyznaczonym w ogłoszeniu o konkursie.</w:t>
      </w:r>
    </w:p>
    <w:p w:rsidR="00F91BCB" w:rsidRDefault="00F91BCB" w:rsidP="00F91BCB">
      <w:pPr>
        <w:autoSpaceDE w:val="0"/>
        <w:spacing w:line="276" w:lineRule="auto"/>
        <w:ind w:left="284" w:hanging="284"/>
        <w:jc w:val="both"/>
      </w:pPr>
      <w:r>
        <w:t>3. Członkowie Komisji przyznają każdej z ocenianych ofert liczbę punktów w skali od 0 do 10.</w:t>
      </w:r>
    </w:p>
    <w:p w:rsidR="00F91BCB" w:rsidRDefault="00F91BCB" w:rsidP="00F91BCB">
      <w:pPr>
        <w:autoSpaceDE w:val="0"/>
        <w:spacing w:line="276" w:lineRule="auto"/>
        <w:ind w:left="284" w:hanging="284"/>
        <w:jc w:val="both"/>
      </w:pPr>
      <w:r>
        <w:t>4. Sumę punktów od całego składu komisji wpisuje się do oferty w rubryce „Adnotacje urzędowe”.</w:t>
      </w:r>
    </w:p>
    <w:p w:rsidR="00F91BCB" w:rsidRDefault="00F91BCB" w:rsidP="00F91BCB">
      <w:pPr>
        <w:autoSpaceDE w:val="0"/>
        <w:spacing w:line="276" w:lineRule="auto"/>
        <w:jc w:val="both"/>
      </w:pPr>
      <w:r>
        <w:rPr>
          <w:bCs/>
        </w:rPr>
        <w:t>5</w:t>
      </w:r>
      <w:r>
        <w:t>. Protokół z posiedzenia Komisji Konkursowej zawiera w szczególności:</w:t>
      </w:r>
    </w:p>
    <w:p w:rsidR="00F91BCB" w:rsidRDefault="00F91BCB" w:rsidP="00F91BCB">
      <w:pPr>
        <w:autoSpaceDE w:val="0"/>
        <w:spacing w:line="276" w:lineRule="auto"/>
        <w:ind w:firstLine="708"/>
        <w:jc w:val="both"/>
      </w:pPr>
      <w:r>
        <w:t>a.  datę konkursu,</w:t>
      </w:r>
    </w:p>
    <w:p w:rsidR="00F91BCB" w:rsidRDefault="00F91BCB" w:rsidP="00F91BCB">
      <w:pPr>
        <w:autoSpaceDE w:val="0"/>
        <w:spacing w:line="276" w:lineRule="auto"/>
        <w:ind w:firstLine="708"/>
        <w:jc w:val="both"/>
      </w:pPr>
      <w:r>
        <w:t>b. skład komisji,</w:t>
      </w:r>
    </w:p>
    <w:p w:rsidR="00F91BCB" w:rsidRDefault="00F91BCB" w:rsidP="00F91BCB">
      <w:pPr>
        <w:autoSpaceDE w:val="0"/>
        <w:spacing w:line="276" w:lineRule="auto"/>
        <w:ind w:firstLine="708"/>
        <w:jc w:val="both"/>
      </w:pPr>
      <w:r>
        <w:t>c.  nazwy zadań publicznych oraz oferentów,</w:t>
      </w:r>
    </w:p>
    <w:p w:rsidR="00F91BCB" w:rsidRDefault="00F91BCB" w:rsidP="00F91BCB">
      <w:pPr>
        <w:autoSpaceDE w:val="0"/>
        <w:spacing w:line="276" w:lineRule="auto"/>
        <w:ind w:firstLine="708"/>
        <w:jc w:val="both"/>
      </w:pPr>
      <w:r>
        <w:t>d.  liczbę punktów przyznanych poszczególnym ofertom wraz z uzasadnieniem,</w:t>
      </w:r>
    </w:p>
    <w:p w:rsidR="00F91BCB" w:rsidRDefault="00F91BCB" w:rsidP="00F91BCB">
      <w:pPr>
        <w:autoSpaceDE w:val="0"/>
        <w:spacing w:line="276" w:lineRule="auto"/>
        <w:ind w:firstLine="708"/>
        <w:jc w:val="both"/>
      </w:pPr>
      <w:r>
        <w:t>e. propozycje komisji w sprawie podziału środków finansowych,</w:t>
      </w:r>
    </w:p>
    <w:p w:rsidR="00F91BCB" w:rsidRDefault="00F91BCB" w:rsidP="00F91BCB">
      <w:pPr>
        <w:autoSpaceDE w:val="0"/>
        <w:spacing w:line="276" w:lineRule="auto"/>
        <w:ind w:firstLine="708"/>
        <w:jc w:val="both"/>
      </w:pPr>
      <w:r>
        <w:t>f. podpisy członków komisji.</w:t>
      </w:r>
    </w:p>
    <w:p w:rsidR="00F91BCB" w:rsidRDefault="00F91BCB" w:rsidP="00F91BCB">
      <w:pPr>
        <w:autoSpaceDE w:val="0"/>
        <w:spacing w:line="276" w:lineRule="auto"/>
        <w:ind w:left="284" w:hanging="284"/>
        <w:jc w:val="both"/>
      </w:pPr>
      <w:r>
        <w:t>6. Komisja niezwłocznie po zakończeniu prac przekazuje całość dokumentacji Wójtowi Gminy, który podejmuje ostateczną decyzję w sprawie przyznania dotacji na realizację zadania publicznego.</w:t>
      </w:r>
    </w:p>
    <w:p w:rsidR="00F91BCB" w:rsidRDefault="00F91BCB" w:rsidP="00F91BCB">
      <w:pPr>
        <w:autoSpaceDE w:val="0"/>
        <w:spacing w:line="276" w:lineRule="auto"/>
        <w:ind w:left="284" w:hanging="284"/>
        <w:jc w:val="both"/>
      </w:pPr>
    </w:p>
    <w:p w:rsidR="00F91BCB" w:rsidRDefault="00F91BCB" w:rsidP="00F91BCB">
      <w:pPr>
        <w:spacing w:line="276" w:lineRule="auto"/>
        <w:rPr>
          <w:b/>
          <w:bCs/>
        </w:rPr>
      </w:pPr>
      <w:r>
        <w:rPr>
          <w:b/>
          <w:bCs/>
        </w:rPr>
        <w:t xml:space="preserve"> </w:t>
      </w:r>
    </w:p>
    <w:p w:rsidR="00F91BCB" w:rsidRDefault="00F91BCB" w:rsidP="00F91BCB">
      <w:pPr>
        <w:numPr>
          <w:ilvl w:val="3"/>
          <w:numId w:val="8"/>
        </w:numPr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 POSTANOWIENIA KOŃCOWE</w:t>
      </w:r>
    </w:p>
    <w:p w:rsidR="00F91BCB" w:rsidRDefault="00F91BCB" w:rsidP="00F91BCB">
      <w:pPr>
        <w:spacing w:line="276" w:lineRule="auto"/>
        <w:rPr>
          <w:b/>
          <w:bCs/>
        </w:rPr>
      </w:pPr>
    </w:p>
    <w:p w:rsidR="00F91BCB" w:rsidRDefault="00F91BCB" w:rsidP="00F91BCB">
      <w:pPr>
        <w:autoSpaceDE w:val="0"/>
        <w:spacing w:line="276" w:lineRule="auto"/>
        <w:jc w:val="both"/>
      </w:pPr>
      <w:r>
        <w:t>1.  Zmiany niniejszego Programu wymagają formy przyjętej dla jego uchwalania.</w:t>
      </w:r>
      <w:bookmarkStart w:id="0" w:name="_GoBack"/>
      <w:bookmarkEnd w:id="0"/>
    </w:p>
    <w:p w:rsidR="00F91BCB" w:rsidRDefault="00F91BCB" w:rsidP="00F91BCB">
      <w:pPr>
        <w:autoSpaceDE w:val="0"/>
        <w:spacing w:line="276" w:lineRule="auto"/>
        <w:ind w:left="284" w:hanging="284"/>
        <w:jc w:val="both"/>
      </w:pPr>
      <w:r>
        <w:t>2. Sprawozdanie z realizacji Programu będzie opublikowane w Biuletynie Informacji Publicznej.</w:t>
      </w:r>
    </w:p>
    <w:p w:rsidR="00F91BCB" w:rsidRDefault="00F91BCB" w:rsidP="00F91BCB">
      <w:pPr>
        <w:spacing w:line="276" w:lineRule="auto"/>
        <w:rPr>
          <w:b/>
          <w:bCs/>
        </w:rPr>
      </w:pPr>
    </w:p>
    <w:p w:rsidR="00F91BCB" w:rsidRDefault="00F91BCB" w:rsidP="00F91BCB">
      <w:pPr>
        <w:spacing w:line="276" w:lineRule="auto"/>
        <w:rPr>
          <w:b/>
          <w:bCs/>
        </w:rPr>
      </w:pPr>
    </w:p>
    <w:p w:rsidR="00F91BCB" w:rsidRDefault="00F91BCB" w:rsidP="00F91BCB">
      <w:pPr>
        <w:spacing w:line="276" w:lineRule="auto"/>
        <w:rPr>
          <w:b/>
          <w:bCs/>
        </w:rPr>
      </w:pPr>
    </w:p>
    <w:p w:rsidR="00F91BCB" w:rsidRPr="00555FA8" w:rsidRDefault="00F91BCB" w:rsidP="00F91BCB">
      <w:pPr>
        <w:ind w:left="354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30CE0" w:rsidRDefault="00830CE0" w:rsidP="00F91BCB">
      <w:pPr>
        <w:spacing w:line="276" w:lineRule="auto"/>
        <w:jc w:val="both"/>
      </w:pPr>
    </w:p>
    <w:sectPr w:rsidR="00830CE0" w:rsidSect="00097097">
      <w:footerReference w:type="default" r:id="rId8"/>
      <w:pgSz w:w="11906" w:h="16838"/>
      <w:pgMar w:top="1418" w:right="1021" w:bottom="96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2B5" w:rsidRDefault="000262B5">
      <w:r>
        <w:separator/>
      </w:r>
    </w:p>
  </w:endnote>
  <w:endnote w:type="continuationSeparator" w:id="0">
    <w:p w:rsidR="000262B5" w:rsidRDefault="00026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59F" w:rsidRDefault="0061703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91BCB">
      <w:rPr>
        <w:noProof/>
      </w:rPr>
      <w:t>5</w:t>
    </w:r>
    <w:r>
      <w:fldChar w:fldCharType="end"/>
    </w:r>
  </w:p>
  <w:p w:rsidR="00AC559F" w:rsidRDefault="000262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2B5" w:rsidRDefault="000262B5">
      <w:r>
        <w:separator/>
      </w:r>
    </w:p>
  </w:footnote>
  <w:footnote w:type="continuationSeparator" w:id="0">
    <w:p w:rsidR="000262B5" w:rsidRDefault="00026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0C4"/>
    <w:multiLevelType w:val="hybridMultilevel"/>
    <w:tmpl w:val="A1583E6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03464"/>
    <w:multiLevelType w:val="hybridMultilevel"/>
    <w:tmpl w:val="4FB2E2E2"/>
    <w:lvl w:ilvl="0" w:tplc="F7AC2A4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A2750"/>
    <w:multiLevelType w:val="hybridMultilevel"/>
    <w:tmpl w:val="664C0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17C47"/>
    <w:multiLevelType w:val="hybridMultilevel"/>
    <w:tmpl w:val="583449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ind w:left="786" w:hanging="360"/>
      </w:pPr>
    </w:lvl>
    <w:lvl w:ilvl="3" w:tplc="C1021916">
      <w:start w:val="9"/>
      <w:numFmt w:val="upperRoman"/>
      <w:lvlText w:val="%4."/>
      <w:lvlJc w:val="left"/>
      <w:pPr>
        <w:ind w:left="1713" w:hanging="720"/>
      </w:pPr>
      <w:rPr>
        <w:rFonts w:ascii="TimesNewRomanPSMT" w:hAnsi="TimesNewRomanPSMT" w:cs="TimesNewRomanPSMT" w:hint="default"/>
        <w:sz w:val="22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B61725"/>
    <w:multiLevelType w:val="hybridMultilevel"/>
    <w:tmpl w:val="7B8AE3DA"/>
    <w:lvl w:ilvl="0" w:tplc="4CD62DD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496E87B4">
      <w:start w:val="1"/>
      <w:numFmt w:val="lowerLetter"/>
      <w:lvlText w:val="%3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441C4AFE">
      <w:start w:val="1"/>
      <w:numFmt w:val="lowerLetter"/>
      <w:lvlText w:val="%4)"/>
      <w:lvlJc w:val="left"/>
      <w:pPr>
        <w:ind w:left="2880" w:hanging="360"/>
      </w:pPr>
    </w:lvl>
    <w:lvl w:ilvl="4" w:tplc="F90E47DA">
      <w:start w:val="40"/>
      <w:numFmt w:val="decimal"/>
      <w:lvlText w:val="%5"/>
      <w:lvlJc w:val="left"/>
      <w:pPr>
        <w:ind w:left="3600" w:hanging="360"/>
      </w:pPr>
      <w:rPr>
        <w:i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B736DF"/>
    <w:multiLevelType w:val="hybridMultilevel"/>
    <w:tmpl w:val="1B04CEC2"/>
    <w:lvl w:ilvl="0" w:tplc="0240C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46BBF"/>
    <w:multiLevelType w:val="hybridMultilevel"/>
    <w:tmpl w:val="B184B95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BC6E55"/>
    <w:multiLevelType w:val="hybridMultilevel"/>
    <w:tmpl w:val="87B6BF80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A03470"/>
    <w:multiLevelType w:val="hybridMultilevel"/>
    <w:tmpl w:val="4D3EC3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AF54C6"/>
    <w:multiLevelType w:val="hybridMultilevel"/>
    <w:tmpl w:val="A1583E6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4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3A"/>
    <w:rsid w:val="000262B5"/>
    <w:rsid w:val="00371A12"/>
    <w:rsid w:val="0038377D"/>
    <w:rsid w:val="004D060C"/>
    <w:rsid w:val="00557159"/>
    <w:rsid w:val="0061703A"/>
    <w:rsid w:val="00830CE0"/>
    <w:rsid w:val="00E13423"/>
    <w:rsid w:val="00F9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03A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71A12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371A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71A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71A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71A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71A12"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371A12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7159"/>
    <w:rPr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57159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7159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557159"/>
    <w:rPr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557159"/>
    <w:rPr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57159"/>
    <w:rPr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57159"/>
    <w:rPr>
      <w:rFonts w:ascii="Calibri" w:hAnsi="Calibri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371A12"/>
    <w:pPr>
      <w:ind w:left="708"/>
    </w:pPr>
  </w:style>
  <w:style w:type="paragraph" w:styleId="Stopka">
    <w:name w:val="footer"/>
    <w:basedOn w:val="Normalny"/>
    <w:link w:val="StopkaZnak"/>
    <w:uiPriority w:val="99"/>
    <w:rsid w:val="006170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03A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03A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71A12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371A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71A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71A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71A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71A12"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371A12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7159"/>
    <w:rPr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57159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7159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557159"/>
    <w:rPr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557159"/>
    <w:rPr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57159"/>
    <w:rPr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57159"/>
    <w:rPr>
      <w:rFonts w:ascii="Calibri" w:hAnsi="Calibri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371A12"/>
    <w:pPr>
      <w:ind w:left="708"/>
    </w:pPr>
  </w:style>
  <w:style w:type="paragraph" w:styleId="Stopka">
    <w:name w:val="footer"/>
    <w:basedOn w:val="Normalny"/>
    <w:link w:val="StopkaZnak"/>
    <w:uiPriority w:val="99"/>
    <w:rsid w:val="006170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03A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1605</Words>
  <Characters>9634</Characters>
  <Application>Microsoft Office Word</Application>
  <DocSecurity>0</DocSecurity>
  <Lines>80</Lines>
  <Paragraphs>22</Paragraphs>
  <ScaleCrop>false</ScaleCrop>
  <Company>Microsoft</Company>
  <LinksUpToDate>false</LinksUpToDate>
  <CharactersWithSpaces>11217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Bochra</dc:creator>
  <cp:lastModifiedBy>Bochra</cp:lastModifiedBy>
  <cp:revision>4</cp:revision>
  <dcterms:created xsi:type="dcterms:W3CDTF">2022-10-28T06:28:00Z</dcterms:created>
  <dcterms:modified xsi:type="dcterms:W3CDTF">2023-10-18T08:00:00Z</dcterms:modified>
</cp:coreProperties>
</file>