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CD" w:rsidRDefault="00B44CCD" w:rsidP="00B44CCD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Załącznik nr 3</w:t>
      </w:r>
    </w:p>
    <w:p w:rsidR="00B44CCD" w:rsidRDefault="00B44CCD" w:rsidP="00B44CCD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Regulaminu Konkursu</w:t>
      </w:r>
    </w:p>
    <w:p w:rsidR="00B44CCD" w:rsidRDefault="00B44CCD" w:rsidP="00B44CCD">
      <w:pPr>
        <w:widowControl w:val="0"/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Konkurs na koncepcję </w:t>
      </w:r>
      <w:r>
        <w:rPr>
          <w:rFonts w:ascii="Arial" w:hAnsi="Arial" w:cs="Arial"/>
          <w:b/>
          <w:bCs/>
          <w:color w:val="000000"/>
          <w:sz w:val="24"/>
          <w:szCs w:val="24"/>
        </w:rPr>
        <w:t>opracowanie koncepcji urbanistyczno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–architektonicznej zagospodarowania parku im. Króla Aleksandra Jagiellończyka przy ul. Rynek w Łosicach.</w:t>
      </w:r>
    </w:p>
    <w:p w:rsidR="00B44CCD" w:rsidRDefault="00B44CCD" w:rsidP="00B44C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……………………………………….,data…………………</w:t>
      </w:r>
    </w:p>
    <w:p w:rsidR="00B44CCD" w:rsidRDefault="00B44CCD" w:rsidP="00B44CCD">
      <w:pPr>
        <w:widowControl w:val="0"/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44CCD" w:rsidRDefault="00B44CCD" w:rsidP="00B44CCD">
      <w:pPr>
        <w:widowControl w:val="0"/>
        <w:shd w:val="clear" w:color="auto" w:fill="FFFFFF"/>
        <w:jc w:val="right"/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</w:pPr>
    </w:p>
    <w:p w:rsidR="00B44CCD" w:rsidRDefault="00B44CCD" w:rsidP="00B44CC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B44CCD" w:rsidRDefault="00B44CCD" w:rsidP="00B44CCD">
      <w:pPr>
        <w:pStyle w:val="Default"/>
        <w:rPr>
          <w:rFonts w:ascii="Arial" w:hAnsi="Arial" w:cs="Arial"/>
        </w:rPr>
      </w:pPr>
    </w:p>
    <w:p w:rsidR="00B44CCD" w:rsidRDefault="00B44CCD" w:rsidP="00B44CC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B44CCD" w:rsidRDefault="00B44CCD" w:rsidP="00B44CCD">
      <w:pPr>
        <w:pStyle w:val="Default"/>
        <w:rPr>
          <w:rFonts w:ascii="Arial" w:hAnsi="Arial" w:cs="Arial"/>
        </w:rPr>
      </w:pPr>
    </w:p>
    <w:p w:rsidR="00B44CCD" w:rsidRDefault="00B44CCD" w:rsidP="00B44CC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B44CCD" w:rsidRDefault="00B44CCD" w:rsidP="00B44CC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(imię i nazwisko, adres uczestnika )</w:t>
      </w:r>
    </w:p>
    <w:p w:rsidR="00B44CCD" w:rsidRDefault="00B44CCD" w:rsidP="00B44CCD">
      <w:pPr>
        <w:pStyle w:val="Default"/>
        <w:rPr>
          <w:rFonts w:ascii="Arial" w:hAnsi="Arial" w:cs="Arial"/>
        </w:rPr>
      </w:pPr>
    </w:p>
    <w:p w:rsidR="00B44CCD" w:rsidRDefault="00B44CCD" w:rsidP="00B44CCD">
      <w:pPr>
        <w:pStyle w:val="Default"/>
        <w:rPr>
          <w:rFonts w:ascii="Arial" w:hAnsi="Arial" w:cs="Arial"/>
        </w:rPr>
      </w:pPr>
    </w:p>
    <w:p w:rsidR="00B44CCD" w:rsidRDefault="00B44CCD" w:rsidP="00B44CCD">
      <w:pPr>
        <w:pStyle w:val="Default"/>
        <w:rPr>
          <w:rFonts w:ascii="Arial" w:hAnsi="Arial" w:cs="Arial"/>
        </w:rPr>
      </w:pPr>
    </w:p>
    <w:p w:rsidR="00B44CCD" w:rsidRDefault="00B44CCD" w:rsidP="00B44CCD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:rsidR="00B44CCD" w:rsidRDefault="00B44CCD" w:rsidP="00B44CCD">
      <w:pPr>
        <w:pStyle w:val="Default"/>
        <w:rPr>
          <w:rFonts w:ascii="Arial" w:hAnsi="Arial" w:cs="Arial"/>
        </w:rPr>
      </w:pPr>
    </w:p>
    <w:p w:rsidR="00B44CCD" w:rsidRDefault="00B44CCD" w:rsidP="00B44CCD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otrzymaną …………………………nagrodą / ……………….. wyróżnieniem (*)w </w:t>
      </w:r>
      <w:r>
        <w:rPr>
          <w:rFonts w:ascii="Arial" w:hAnsi="Arial" w:cs="Arial"/>
          <w:b/>
          <w:bCs/>
        </w:rPr>
        <w:t xml:space="preserve">Konkursie </w:t>
      </w:r>
      <w:r>
        <w:rPr>
          <w:rFonts w:ascii="Arial" w:hAnsi="Arial" w:cs="Arial"/>
        </w:rPr>
        <w:t>na koncepcję urbanistyczno- architektoniczną zagospodarowania parku im. Króla Aleksandra Jagiellończyka przy ul. Rynek w Łosicach przenoszę/przenosimy (*) na organizatora – Miasto i Gminę Łosice, własność egzemplarza utworu, autorskie prawa majątkowe do korzystania z utworu i rozporządzania nim na niżej wymienionych polach eksploatacji:</w:t>
      </w:r>
    </w:p>
    <w:p w:rsidR="00B44CCD" w:rsidRDefault="00B44CCD" w:rsidP="00B44CC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wykonanie opracowań planistycznych i projektu budowlanego na podstawie nadesłanego projektu koncepcyjnego na </w:t>
      </w:r>
      <w:r>
        <w:rPr>
          <w:rFonts w:ascii="Arial" w:hAnsi="Arial" w:cs="Arial"/>
          <w:b/>
          <w:bCs/>
        </w:rPr>
        <w:t>Konkurs;</w:t>
      </w:r>
    </w:p>
    <w:p w:rsidR="00B44CCD" w:rsidRDefault="00B44CCD" w:rsidP="00B44CC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b) rozpowszechnianie pracy poprzez jej prezentację graficzną w Internecie, w materiałach promocyjnych, informacyjnych i reklamowych Organizatora, w broszurach informacyjnych i gazetach branżowych – w formie papierowej i elektroniczne, bez względu na rodzaj nośnika, na którym utwór zostanie utrwalony;</w:t>
      </w:r>
    </w:p>
    <w:p w:rsidR="00B44CCD" w:rsidRDefault="00B44CCD" w:rsidP="00B44CC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c) publiczne prezentowanie pracy w siedzibie organizatora oraz poza siedzibą, w miejscu i czasie przez niego określonym, jako element wystawy pokonkursowej, w tym także publiczne prezentacje pracy w Internecie;</w:t>
      </w:r>
    </w:p>
    <w:p w:rsidR="00B44CCD" w:rsidRDefault="00B44CCD" w:rsidP="00B44CC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d) opracowanie według projektu prezentacji multimedialnej;</w:t>
      </w:r>
    </w:p>
    <w:p w:rsidR="00B44CCD" w:rsidRDefault="00B44CCD" w:rsidP="00B44CCD">
      <w:pPr>
        <w:pStyle w:val="Default"/>
        <w:rPr>
          <w:rFonts w:ascii="Arial" w:hAnsi="Arial" w:cs="Arial"/>
        </w:rPr>
      </w:pPr>
    </w:p>
    <w:p w:rsidR="00B44CCD" w:rsidRDefault="00B44CCD" w:rsidP="00B44CC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(*) niepotrzebne skreślić</w:t>
      </w:r>
    </w:p>
    <w:p w:rsidR="00B44CCD" w:rsidRDefault="00B44CCD" w:rsidP="00B44CCD">
      <w:pPr>
        <w:pStyle w:val="Default"/>
        <w:rPr>
          <w:rFonts w:ascii="Arial" w:hAnsi="Arial" w:cs="Arial"/>
        </w:rPr>
      </w:pPr>
    </w:p>
    <w:p w:rsidR="00B44CCD" w:rsidRDefault="00B44CCD" w:rsidP="00B44CCD">
      <w:pPr>
        <w:pStyle w:val="Default"/>
        <w:rPr>
          <w:rFonts w:ascii="Arial" w:hAnsi="Arial" w:cs="Arial"/>
        </w:rPr>
      </w:pPr>
    </w:p>
    <w:p w:rsidR="00B44CCD" w:rsidRDefault="00B44CCD" w:rsidP="00B44CCD">
      <w:pPr>
        <w:pStyle w:val="Default"/>
        <w:rPr>
          <w:rFonts w:ascii="Arial" w:hAnsi="Arial" w:cs="Arial"/>
        </w:rPr>
      </w:pPr>
    </w:p>
    <w:p w:rsidR="00B44CCD" w:rsidRDefault="00B44CCD" w:rsidP="00B44CCD">
      <w:pPr>
        <w:pStyle w:val="Default"/>
        <w:rPr>
          <w:rFonts w:ascii="Arial" w:hAnsi="Arial" w:cs="Arial"/>
        </w:rPr>
      </w:pPr>
    </w:p>
    <w:p w:rsidR="00B44CCD" w:rsidRDefault="00B44CCD" w:rsidP="00B44CCD">
      <w:pPr>
        <w:pStyle w:val="Default"/>
        <w:rPr>
          <w:rFonts w:ascii="Arial" w:hAnsi="Arial" w:cs="Arial"/>
        </w:rPr>
      </w:pPr>
    </w:p>
    <w:p w:rsidR="00B44CCD" w:rsidRDefault="00B44CCD" w:rsidP="00B44CCD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B44CCD" w:rsidRDefault="00B44CCD" w:rsidP="00B44CC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(podpis)</w:t>
      </w:r>
    </w:p>
    <w:p w:rsidR="00761BDD" w:rsidRDefault="00761BDD"/>
    <w:sectPr w:rsidR="0076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F7"/>
    <w:rsid w:val="005E1668"/>
    <w:rsid w:val="007076F7"/>
    <w:rsid w:val="00761BDD"/>
    <w:rsid w:val="00B4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67F6C-59D0-4CCB-908B-3CA0EEBD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CC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C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0D33-4952-42AD-B491-71EE6C64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2017-02-01T08:39:00Z</dcterms:created>
  <dcterms:modified xsi:type="dcterms:W3CDTF">2017-02-01T08:42:00Z</dcterms:modified>
</cp:coreProperties>
</file>