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Buczek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ŁODZI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14 kwietnia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 oraz z 2020 r. poz. 568)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Łodzi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10 maja 2020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Wsie: Bachorzyn, Buczek, Józefatów, Kowalew, Petronelów, Wola Buczkowska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Szkolna 3, 98-113 Buczek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Wsie: Brodnia Dolna, Brodnia Górna, Gucin, Wilkowyja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OSP, Brodnia Górna 45, 98-113 Buczek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Wsie: Czestków A, Czestków B, Czestków F, Czestków-Osiedle, Dąbrówka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Podstawowa, Czestków B 10c, 98-113 Buczek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Wsie: Czarny Las, Grzeszyn, Malenia, Sowińce, Strupiny, Wola Bachorska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OSP, Malenia 16, 98-113 Buczek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Wsie: Dąbrowa, Luciejów, Sycanów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Budynek po byłej szkole, Luciejów 51, 98-113 Buczek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CD6623" w:rsidRPr="007D16F7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CD6623" w:rsidRPr="0086039A" w:rsidRDefault="00CD6623" w:rsidP="00CD662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>
        <w:rPr>
          <w:b/>
          <w:sz w:val="30"/>
          <w:szCs w:val="30"/>
        </w:rPr>
        <w:t>do Komisarza Wyborczego w Łodzi II najpóźniej do dnia 27 kwietnia 2020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>
        <w:rPr>
          <w:b/>
          <w:sz w:val="30"/>
          <w:szCs w:val="30"/>
        </w:rPr>
        <w:t>5 maja 2020</w:t>
      </w:r>
      <w:r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Buczek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Łodzi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Katarzyna Marat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4B73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63F9-3626-484C-B7FC-714FD67B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piotrowska</cp:lastModifiedBy>
  <cp:revision>2</cp:revision>
  <cp:lastPrinted>2016-11-15T08:29:00Z</cp:lastPrinted>
  <dcterms:created xsi:type="dcterms:W3CDTF">2020-04-14T07:00:00Z</dcterms:created>
  <dcterms:modified xsi:type="dcterms:W3CDTF">2020-04-14T07:00:00Z</dcterms:modified>
</cp:coreProperties>
</file>